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507A" w14:textId="77777777" w:rsidR="009635F9" w:rsidRDefault="000624CA" w:rsidP="006140F6">
      <w:pPr>
        <w:jc w:val="center"/>
        <w:rPr>
          <w:rFonts w:ascii="Trebuchet MS" w:hAnsi="Trebuchet MS" w:cs="Arial"/>
          <w:b/>
          <w:sz w:val="32"/>
        </w:rPr>
      </w:pPr>
      <w:r w:rsidRPr="00CE133B">
        <w:rPr>
          <w:rFonts w:ascii="Trebuchet MS" w:hAnsi="Trebuchet MS" w:cs="Arial"/>
          <w:b/>
          <w:bCs/>
          <w:color w:val="00A7CF"/>
          <w:sz w:val="32"/>
          <w:lang w:val="cy-GB"/>
        </w:rPr>
        <w:t>Adolygiad Cenedlaethol ar y Cyd rhwng Arolygiaeth Gofal Iechyd Cymru, Arolygiaeth Gofal Cymru ac Estyn</w:t>
      </w:r>
    </w:p>
    <w:p w14:paraId="09D1189D" w14:textId="77777777" w:rsidR="00583FBB" w:rsidRPr="00A57CEC" w:rsidRDefault="000624CA" w:rsidP="006140F6">
      <w:pPr>
        <w:jc w:val="center"/>
        <w:rPr>
          <w:rFonts w:ascii="Trebuchet MS" w:hAnsi="Trebuchet MS" w:cs="Arial"/>
          <w:b/>
          <w:sz w:val="28"/>
          <w:szCs w:val="28"/>
        </w:rPr>
      </w:pPr>
      <w:bookmarkStart w:id="0" w:name="_Hlk144828098"/>
      <w:r>
        <w:rPr>
          <w:rFonts w:ascii="Trebuchet MS" w:hAnsi="Trebuchet MS" w:cs="Arial"/>
          <w:b/>
          <w:bCs/>
          <w:sz w:val="28"/>
          <w:szCs w:val="28"/>
          <w:lang w:val="cy-GB"/>
        </w:rPr>
        <w:t>Sut mae gwasanaethau gofal iechyd, gwasanaethau addysg a gwasanaethau plant yn cefnogi anghenion iechyd meddwl plant a phobl ifanc yng Nghymru?</w:t>
      </w:r>
    </w:p>
    <w:bookmarkEnd w:id="0"/>
    <w:p w14:paraId="35A9ECAB" w14:textId="77777777" w:rsidR="00E334EE" w:rsidRPr="00A57CEC" w:rsidRDefault="000624CA" w:rsidP="006140F6">
      <w:pPr>
        <w:jc w:val="center"/>
        <w:rPr>
          <w:rFonts w:ascii="Trebuchet MS" w:hAnsi="Trebuchet MS" w:cs="Arial"/>
          <w:b/>
          <w:bCs/>
          <w:sz w:val="28"/>
          <w:szCs w:val="28"/>
        </w:rPr>
      </w:pPr>
      <w:r w:rsidRPr="00A57CEC">
        <w:rPr>
          <w:rFonts w:ascii="Trebuchet MS" w:hAnsi="Trebuchet MS" w:cs="Arial"/>
          <w:b/>
          <w:bCs/>
          <w:color w:val="00A7CF"/>
          <w:sz w:val="28"/>
          <w:szCs w:val="28"/>
          <w:lang w:val="cy-GB"/>
        </w:rPr>
        <w:t>Cylch Gorchwyl</w:t>
      </w:r>
    </w:p>
    <w:p w14:paraId="52E92759" w14:textId="77777777" w:rsidR="00160053" w:rsidRPr="00A57CEC" w:rsidRDefault="000624CA" w:rsidP="006140F6">
      <w:pPr>
        <w:spacing w:line="276" w:lineRule="auto"/>
        <w:contextualSpacing/>
        <w:jc w:val="both"/>
        <w:rPr>
          <w:rFonts w:ascii="Trebuchet MS" w:hAnsi="Trebuchet MS" w:cs="Arial"/>
          <w:b/>
          <w:color w:val="00A7CF"/>
          <w:sz w:val="24"/>
          <w:szCs w:val="24"/>
        </w:rPr>
      </w:pPr>
      <w:r w:rsidRPr="00A57CEC">
        <w:rPr>
          <w:rFonts w:ascii="Trebuchet MS" w:hAnsi="Trebuchet MS" w:cs="Arial"/>
          <w:b/>
          <w:bCs/>
          <w:color w:val="00A7CF"/>
          <w:sz w:val="24"/>
          <w:szCs w:val="24"/>
          <w:lang w:val="cy-GB"/>
        </w:rPr>
        <w:t>Cyd-destun</w:t>
      </w:r>
    </w:p>
    <w:p w14:paraId="55976942" w14:textId="77777777" w:rsidR="00AA6961" w:rsidRDefault="000624CA" w:rsidP="006140F6">
      <w:pPr>
        <w:spacing w:line="276" w:lineRule="auto"/>
        <w:contextualSpacing/>
        <w:jc w:val="both"/>
        <w:rPr>
          <w:rFonts w:ascii="Trebuchet MS" w:hAnsi="Trebuchet MS" w:cs="Arial"/>
          <w:sz w:val="24"/>
          <w:szCs w:val="24"/>
        </w:rPr>
      </w:pPr>
      <w:r w:rsidRPr="00B01002">
        <w:rPr>
          <w:rFonts w:ascii="Trebuchet MS" w:hAnsi="Trebuchet MS" w:cs="Arial"/>
          <w:sz w:val="24"/>
          <w:szCs w:val="24"/>
          <w:lang w:val="cy-GB"/>
        </w:rPr>
        <w:t xml:space="preserve">Mae iechyd meddwl da yn rhan hollbwysig o lesiant cyffredinol plant a phobl ifanc. Mae'n gysylltiedig ag iechyd corfforol, profiadau bywyd a chyfleoedd mewn bywyd. Mae llawer o wahanol ffactorau yn achosi iechyd meddwl gwael mewn plant a phobl ifanc. Gall y rhesymau hyn fod yn gymhleth, ac mae'n bosibl na fydd un achos penodol ond yn hytrach, y bydd cyfuniad o ffactorau cyfrannol. </w:t>
      </w:r>
    </w:p>
    <w:p w14:paraId="2CADE058" w14:textId="77777777" w:rsidR="00F34295" w:rsidRDefault="00F34295" w:rsidP="006140F6">
      <w:pPr>
        <w:spacing w:line="276" w:lineRule="auto"/>
        <w:contextualSpacing/>
        <w:jc w:val="both"/>
        <w:rPr>
          <w:rFonts w:ascii="Trebuchet MS" w:hAnsi="Trebuchet MS" w:cs="Arial"/>
          <w:sz w:val="24"/>
          <w:szCs w:val="24"/>
        </w:rPr>
      </w:pPr>
    </w:p>
    <w:p w14:paraId="258461DE" w14:textId="77777777" w:rsidR="00AE2A07"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t xml:space="preserve">Un risg allweddol wrth gynnal llesiant meddwl plant a phobl ifanc y mae angen cymorth arnynt yn y gymuned yw hygyrchedd y cymorth cywir ar yr adeg gywir, a gan y gwasanaeth cywir. Er enghraifft, pa gymorth sydd ar gael i blant a phobl ifanc sy'n aros am asesiad gan Wasanaethau Iechyd Meddwl Plant a'r Glasoed (CAMHS) arbenigol. At hynny, sut y gall unigolyn gael cymorth digonol â'i iechyd meddwl os yw wedi cael asesiad gan wasanaethau arbenigol CAMHS ond nad yw'n bodloni'r trothwy ar gyfer ymyriad gan CAMHS? </w:t>
      </w:r>
    </w:p>
    <w:p w14:paraId="62AB4994" w14:textId="77777777" w:rsidR="00AE2A07" w:rsidRDefault="00AE2A07" w:rsidP="006140F6">
      <w:pPr>
        <w:tabs>
          <w:tab w:val="left" w:pos="2334"/>
        </w:tabs>
        <w:spacing w:after="0" w:line="276" w:lineRule="auto"/>
        <w:jc w:val="both"/>
        <w:rPr>
          <w:rFonts w:ascii="Trebuchet MS" w:hAnsi="Trebuchet MS" w:cs="Arial"/>
          <w:color w:val="000000"/>
          <w:sz w:val="24"/>
          <w:szCs w:val="24"/>
        </w:rPr>
      </w:pPr>
    </w:p>
    <w:p w14:paraId="60329AFD" w14:textId="7D94F3FE" w:rsidR="00EC23A4" w:rsidRDefault="000624CA" w:rsidP="006140F6">
      <w:pPr>
        <w:tabs>
          <w:tab w:val="left" w:pos="2334"/>
        </w:tabs>
        <w:spacing w:after="0" w:line="276" w:lineRule="auto"/>
        <w:jc w:val="both"/>
        <w:rPr>
          <w:rFonts w:ascii="Trebuchet MS" w:hAnsi="Trebuchet MS" w:cs="Arial"/>
          <w:i/>
          <w:iCs/>
          <w:sz w:val="24"/>
          <w:szCs w:val="24"/>
        </w:rPr>
      </w:pPr>
      <w:r>
        <w:rPr>
          <w:rFonts w:ascii="Trebuchet MS" w:hAnsi="Trebuchet MS" w:cs="Arial"/>
          <w:sz w:val="24"/>
          <w:szCs w:val="24"/>
          <w:lang w:val="cy-GB"/>
        </w:rPr>
        <w:t>Mae'r effeithiau economaidd-gymdeithasol ar iechyd meddwl plant a phobl ifanc yn destun pryder. Yn 2022, nododd y Sefydliad Iechyd wahaniaeth mawr mewn lefelau amddifadedd economaidd-gymdeithasol, lle roedd mwy o bresgripsiynau yn cael eu rhoi ac argyfyngau iechyd meddwl yn digwydd yn yr ardaloedd mwyaf difreintiedig ledled Cymru, Lloegr a'r Alban</w:t>
      </w:r>
      <w:r>
        <w:rPr>
          <w:rStyle w:val="FootnoteReference"/>
          <w:rFonts w:ascii="Trebuchet MS" w:hAnsi="Trebuchet MS" w:cs="Arial"/>
          <w:sz w:val="24"/>
          <w:szCs w:val="24"/>
        </w:rPr>
        <w:footnoteReference w:id="1"/>
      </w:r>
      <w:r w:rsidR="00721F12">
        <w:rPr>
          <w:rFonts w:ascii="Trebuchet MS" w:hAnsi="Trebuchet MS" w:cs="Arial"/>
          <w:sz w:val="24"/>
          <w:szCs w:val="24"/>
          <w:lang w:val="cy-GB"/>
        </w:rPr>
        <w:t>. Mae Iechyd Cyhoeddus Cymru hefyd yn pwysleisio</w:t>
      </w:r>
      <w:r>
        <w:rPr>
          <w:rStyle w:val="FootnoteReference"/>
          <w:rFonts w:ascii="Trebuchet MS" w:hAnsi="Trebuchet MS" w:cs="Arial"/>
          <w:sz w:val="24"/>
          <w:szCs w:val="24"/>
        </w:rPr>
        <w:footnoteReference w:id="2"/>
      </w:r>
      <w:r w:rsidR="002D12A8">
        <w:rPr>
          <w:rFonts w:ascii="Trebuchet MS" w:hAnsi="Trebuchet MS" w:cs="Arial"/>
          <w:sz w:val="24"/>
          <w:szCs w:val="24"/>
          <w:lang w:val="cy-GB"/>
        </w:rPr>
        <w:t xml:space="preserve"> bod plant a phobl ifanc sy'n byw yn yr ardaloedd mwyaf difreintiedig yn gymdeithasol yng Nghymru ddwywaith yn fwy tebygol o ddioddef argyfwng iechyd meddwl o gymharu â'r rhai sy'n byw yn yr ardaloedd lleiaf difreintiedig. Tynnir sylw tebyg at y </w:t>
      </w:r>
      <w:r w:rsidR="002D12A8">
        <w:rPr>
          <w:rFonts w:ascii="Trebuchet MS" w:hAnsi="Trebuchet MS" w:cs="Arial"/>
          <w:sz w:val="24"/>
          <w:szCs w:val="24"/>
          <w:lang w:val="cy-GB"/>
        </w:rPr>
        <w:lastRenderedPageBreak/>
        <w:t xml:space="preserve">materion hyn yn strategaeth Comisiynydd Plant Cymru, </w:t>
      </w:r>
      <w:hyperlink r:id="rId9" w:history="1">
        <w:r w:rsidR="00E708A1" w:rsidRPr="009943D9">
          <w:rPr>
            <w:rStyle w:val="Hyperlink"/>
            <w:rFonts w:ascii="Trebuchet MS" w:hAnsi="Trebuchet MS" w:cs="Arial"/>
            <w:i/>
            <w:iCs/>
            <w:sz w:val="24"/>
            <w:szCs w:val="24"/>
            <w:lang w:val="cy-GB"/>
          </w:rPr>
          <w:t>Gwella Bywyd i Blant yng Nghymru:</w:t>
        </w:r>
        <w:r w:rsidR="00E708A1" w:rsidRPr="009943D9">
          <w:rPr>
            <w:rStyle w:val="Hyperlink"/>
            <w:rFonts w:ascii="Trebuchet MS" w:hAnsi="Trebuchet MS" w:cs="Arial"/>
            <w:sz w:val="24"/>
            <w:szCs w:val="24"/>
            <w:u w:val="none"/>
            <w:lang w:val="cy-GB"/>
          </w:rPr>
          <w:t xml:space="preserve"> </w:t>
        </w:r>
        <w:r w:rsidR="00E708A1" w:rsidRPr="009943D9">
          <w:rPr>
            <w:rStyle w:val="Hyperlink"/>
            <w:rFonts w:ascii="Trebuchet MS" w:hAnsi="Trebuchet MS" w:cs="Arial"/>
            <w:i/>
            <w:iCs/>
            <w:sz w:val="24"/>
            <w:szCs w:val="24"/>
            <w:lang w:val="cy-GB"/>
          </w:rPr>
          <w:t>Ein strategaeth tair blynedd 2023-2026.</w:t>
        </w:r>
      </w:hyperlink>
    </w:p>
    <w:p w14:paraId="1070CF27" w14:textId="77777777" w:rsidR="00116005" w:rsidRPr="00DF7A04" w:rsidRDefault="00116005" w:rsidP="006140F6">
      <w:pPr>
        <w:tabs>
          <w:tab w:val="left" w:pos="2334"/>
        </w:tabs>
        <w:spacing w:after="0" w:line="276" w:lineRule="auto"/>
        <w:jc w:val="both"/>
        <w:rPr>
          <w:rFonts w:ascii="Trebuchet MS" w:hAnsi="Trebuchet MS" w:cs="Arial"/>
          <w:color w:val="000000"/>
          <w:sz w:val="24"/>
          <w:szCs w:val="24"/>
        </w:rPr>
      </w:pPr>
    </w:p>
    <w:p w14:paraId="52C7CC94" w14:textId="18C3FEDF" w:rsidR="00993D3B" w:rsidRDefault="000624CA" w:rsidP="006140F6">
      <w:pPr>
        <w:spacing w:line="276" w:lineRule="auto"/>
        <w:jc w:val="both"/>
        <w:rPr>
          <w:rFonts w:ascii="Trebuchet MS" w:eastAsia="Calibri" w:hAnsi="Trebuchet MS" w:cs="Arial"/>
          <w:sz w:val="24"/>
          <w:szCs w:val="24"/>
        </w:rPr>
      </w:pPr>
      <w:bookmarkStart w:id="1" w:name="_Hlk129620082"/>
      <w:r>
        <w:rPr>
          <w:rFonts w:ascii="Trebuchet MS" w:hAnsi="Trebuchet MS" w:cs="Arial"/>
          <w:sz w:val="24"/>
          <w:szCs w:val="24"/>
          <w:lang w:val="cy-GB"/>
        </w:rPr>
        <w:t xml:space="preserve">Er mwyn gwella'r gwasanaethau iechyd meddwl a ddarperir i bawb yng Nghymru, rhoddodd Llywodraeth Cymru y ddeddfwriaeth </w:t>
      </w:r>
      <w:r w:rsidRPr="00CE133B">
        <w:rPr>
          <w:rStyle w:val="Hyperlink"/>
          <w:rFonts w:ascii="Trebuchet MS" w:hAnsi="Trebuchet MS" w:cs="Arial"/>
          <w:i/>
          <w:iCs/>
          <w:sz w:val="24"/>
          <w:szCs w:val="24"/>
          <w:lang w:val="cy-GB"/>
        </w:rPr>
        <w:t>Mesur Iechyd Meddwl (Cymru) 2010</w:t>
      </w:r>
      <w:r>
        <w:rPr>
          <w:rFonts w:ascii="Trebuchet MS" w:hAnsi="Trebuchet MS" w:cs="Arial"/>
          <w:sz w:val="24"/>
          <w:szCs w:val="24"/>
          <w:lang w:val="cy-GB"/>
        </w:rPr>
        <w:t xml:space="preserve"> ar waith, ac yn 2012, cyhoeddodd ei strategaeth 10 mlynedd ar gyfer iechyd meddwl, sef </w:t>
      </w:r>
      <w:hyperlink r:id="rId10" w:history="1">
        <w:r w:rsidR="008A0943" w:rsidRPr="002C7DB6">
          <w:rPr>
            <w:rStyle w:val="Hyperlink"/>
            <w:rFonts w:ascii="Trebuchet MS" w:hAnsi="Trebuchet MS" w:cs="Arial"/>
            <w:i/>
            <w:iCs/>
            <w:sz w:val="24"/>
            <w:szCs w:val="24"/>
            <w:lang w:val="cy-GB"/>
          </w:rPr>
          <w:t>Law yn Llaw at Iechyd Meddwl</w:t>
        </w:r>
      </w:hyperlink>
      <w:r>
        <w:rPr>
          <w:rFonts w:ascii="Trebuchet MS" w:hAnsi="Trebuchet MS" w:cs="Arial"/>
          <w:sz w:val="24"/>
          <w:szCs w:val="24"/>
          <w:lang w:val="cy-GB"/>
        </w:rPr>
        <w:t xml:space="preserve"> (disgwylir i'r strategaeth Iechyd Meddwl newydd gael ei chyhoeddi yn ystod hydref 2023).</w:t>
      </w:r>
      <w:hyperlink r:id="rId11" w:history="1">
        <w:r>
          <w:rPr>
            <w:rFonts w:ascii="Trebuchet MS" w:hAnsi="Trebuchet MS" w:cs="Arial"/>
            <w:sz w:val="24"/>
            <w:szCs w:val="24"/>
            <w:lang w:val="cy-GB"/>
          </w:rPr>
          <w:t xml:space="preserve"> Roedd y strategaeth yn awgrymu llawer o gamau gweithredu ar gyfer plant a phobl ifanc, gan gynnwys hyrwyddo llesiant ac atal salwch meddwl a sicrhau ei bod yn haws cael gafael ar wasanaethau CAMHS arbenigol. Yn 2015, lansiodd Llywodraeth Cymru </w:t>
        </w:r>
        <w:hyperlink r:id="rId12" w:history="1">
          <w:r w:rsidR="00C82CAF" w:rsidRPr="00650C8C">
            <w:rPr>
              <w:rStyle w:val="Hyperlink"/>
              <w:rFonts w:ascii="Trebuchet MS" w:hAnsi="Trebuchet MS" w:cs="Arial"/>
              <w:i/>
              <w:iCs/>
              <w:sz w:val="24"/>
              <w:szCs w:val="24"/>
              <w:lang w:val="cy-GB"/>
            </w:rPr>
            <w:t>Law yn Llaw dros Blant a Phobl Ifanc</w:t>
          </w:r>
        </w:hyperlink>
        <w:r>
          <w:rPr>
            <w:rFonts w:ascii="Trebuchet MS" w:hAnsi="Trebuchet MS" w:cs="Arial"/>
            <w:sz w:val="24"/>
            <w:szCs w:val="24"/>
            <w:lang w:val="cy-GB"/>
          </w:rPr>
          <w:t xml:space="preserve">; rhaglen amlasiantaeth a luniwyd i wella gwasanaethau iechyd meddwl i blant. Yn ddiweddarach yn 2018, awgrymodd adroddiad a gyhoeddwyd gan y </w:t>
        </w:r>
        <w:hyperlink r:id="rId13" w:history="1">
          <w:r w:rsidR="00C82CAF" w:rsidRPr="00650C8C">
            <w:rPr>
              <w:rStyle w:val="Hyperlink"/>
              <w:rFonts w:ascii="Trebuchet MS" w:hAnsi="Trebuchet MS" w:cs="Arial"/>
              <w:i/>
              <w:iCs/>
              <w:sz w:val="24"/>
              <w:szCs w:val="24"/>
              <w:lang w:val="cy-GB"/>
            </w:rPr>
            <w:t>Pwyllgor Plant, Pobl Ifanc ac Addysg, sef ‘Cadernid Meddwl’</w:t>
          </w:r>
        </w:hyperlink>
        <w:r>
          <w:rPr>
            <w:rFonts w:ascii="Trebuchet MS" w:hAnsi="Trebuchet MS" w:cs="Arial"/>
            <w:sz w:val="24"/>
            <w:szCs w:val="24"/>
            <w:lang w:val="cy-GB"/>
          </w:rPr>
          <w:t xml:space="preserve"> nifer o newidiadau i'r rhaglen amlasiantaeth, a gafodd ei hymestyn tan 2022.</w:t>
        </w:r>
        <w:bookmarkStart w:id="2" w:name="_Hlk140834294"/>
        <w:r>
          <w:rPr>
            <w:rFonts w:ascii="Trebuchet MS" w:hAnsi="Trebuchet MS" w:cs="Arial"/>
            <w:sz w:val="24"/>
            <w:szCs w:val="24"/>
            <w:lang w:val="cy-GB"/>
          </w:rPr>
          <w:t xml:space="preserve"> </w:t>
        </w:r>
        <w:bookmarkEnd w:id="1"/>
        <w:bookmarkEnd w:id="2"/>
        <w:r>
          <w:rPr>
            <w:rFonts w:ascii="Trebuchet MS" w:hAnsi="Trebuchet MS" w:cs="Arial"/>
            <w:sz w:val="24"/>
            <w:szCs w:val="24"/>
            <w:lang w:val="cy-GB"/>
          </w:rPr>
          <w:t xml:space="preserve">Mae </w:t>
        </w:r>
        <w:r w:rsidRPr="0014401F">
          <w:rPr>
            <w:rFonts w:ascii="Trebuchet MS" w:eastAsia="Calibri" w:hAnsi="Trebuchet MS" w:cs="Arial"/>
            <w:i/>
            <w:iCs/>
            <w:color w:val="0000FF"/>
            <w:sz w:val="24"/>
            <w:szCs w:val="24"/>
            <w:u w:val="single"/>
            <w:lang w:val="cy-GB"/>
          </w:rPr>
          <w:t>Adroddiad Blynyddol 2021-2022</w:t>
        </w:r>
        <w:r>
          <w:rPr>
            <w:rFonts w:ascii="Trebuchet MS" w:hAnsi="Trebuchet MS" w:cs="Arial"/>
            <w:sz w:val="24"/>
            <w:szCs w:val="24"/>
            <w:lang w:val="cy-GB"/>
          </w:rPr>
          <w:t xml:space="preserve"> Estyn yn tynnu sylw at y ffaith y bu cynnydd amlwg yn y galw am gymorth llesiant ac iechyd meddwl ar gyfer plant a phobl ifanc ym mhob sector. Tynnir sylw pellach at hyn yn adroddiad y Comisiynydd Plant; </w:t>
        </w:r>
        <w:hyperlink r:id="rId14" w:history="1">
          <w:r w:rsidR="003C31FA" w:rsidRPr="003C31FA">
            <w:rPr>
              <w:rStyle w:val="Hyperlink"/>
              <w:rFonts w:ascii="Trebuchet MS" w:eastAsia="Calibri" w:hAnsi="Trebuchet MS" w:cs="Arial"/>
              <w:i/>
              <w:iCs/>
              <w:sz w:val="24"/>
              <w:szCs w:val="24"/>
              <w:lang w:val="cy-GB"/>
            </w:rPr>
            <w:t>Dim Drws Anghywir:</w:t>
          </w:r>
          <w:r w:rsidR="003C31FA" w:rsidRPr="003C31FA">
            <w:rPr>
              <w:rStyle w:val="Hyperlink"/>
              <w:rFonts w:ascii="Trebuchet MS" w:eastAsia="Calibri" w:hAnsi="Trebuchet MS" w:cs="Arial"/>
              <w:iCs/>
              <w:sz w:val="24"/>
              <w:szCs w:val="24"/>
              <w:u w:val="none"/>
              <w:lang w:val="cy-GB"/>
            </w:rPr>
            <w:t xml:space="preserve"> </w:t>
          </w:r>
          <w:r w:rsidR="003C31FA" w:rsidRPr="003C31FA">
            <w:rPr>
              <w:rStyle w:val="Hyperlink"/>
              <w:rFonts w:ascii="Trebuchet MS" w:eastAsia="Calibri" w:hAnsi="Trebuchet MS" w:cs="Arial"/>
              <w:i/>
              <w:iCs/>
              <w:sz w:val="24"/>
              <w:szCs w:val="24"/>
              <w:lang w:val="cy-GB"/>
            </w:rPr>
            <w:t>dod â gwasanaethau ynghyd i ddiwallu anghenion plant</w:t>
          </w:r>
        </w:hyperlink>
        <w:r>
          <w:rPr>
            <w:rFonts w:ascii="Trebuchet MS" w:hAnsi="Trebuchet MS" w:cs="Arial"/>
            <w:sz w:val="24"/>
            <w:szCs w:val="24"/>
            <w:lang w:val="cy-GB"/>
          </w:rPr>
          <w:t xml:space="preserve">. </w:t>
        </w:r>
      </w:hyperlink>
    </w:p>
    <w:p w14:paraId="5600398F" w14:textId="77777777" w:rsidR="00C857F3"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t>Yn ogystal â'r cymorth a roddir i bobl ifanc gan eu rhieni, eu gofalwyr, eu hysgolion neu eu cyfoedion, caiff cymorth iechyd meddwl pellach ei ddarparu yn bennaf gan wasanaethau cymunedol. Mae hyn yn aml gan wasanaethau gofal sylfaenol, timau'r awdurdod lleol neu wasanaethau addysg. Os bydd angen cymorth mwy arbenigol ar blentyn neu berson ifanc ar gyfer ei iechyd meddwl gan wasanaethau megis gwasanaethau CAMHS arbenigol, dim ond drwy gael ei atgyfeirio y gellir cael gafael ar y cymorth hwn. Fodd bynnag, gall y problemau sy'n bodoli ar gyfer rhai pobl o fewn gwasanaethau plant, fel diffyg diagnosis priodol o gyflwr iechyd meddwl, achosi cymhlethdodau pellach. Er enghraifft, os bydd person ifanc yn hunan-niweidio, weithiau ystyrir nad yw'n cyrraedd trothwy diagnosis iechyd meddwl neu weithiau ni fydd wedi cael diagnosis o gyflwr iechyd meddwl. Yn y rhan fwyaf o achosion, caiff unigolion eu hatgyfeirio at wasanaethau CAMHS arbenigol gan feddyg teulu, ond gwneir rhai atgyfeiriadau gan wasanaethau plant neu wasanaethau addysg yr awdurdod lleol. Er mwyn i wasanaethau CAMHS arbenigol dderbyn yr atgyfeiriad, rhaid iddo gael ei gymeradwyo fel rhan o broses asesu sy'n seiliedig ar lefel y risg a symptomau'r unigolyn.</w:t>
      </w:r>
    </w:p>
    <w:p w14:paraId="61ACFD16" w14:textId="77777777" w:rsidR="00C857F3" w:rsidRDefault="00C857F3" w:rsidP="006140F6">
      <w:pPr>
        <w:tabs>
          <w:tab w:val="left" w:pos="2334"/>
        </w:tabs>
        <w:spacing w:after="0" w:line="276" w:lineRule="auto"/>
        <w:jc w:val="both"/>
        <w:rPr>
          <w:rFonts w:ascii="Trebuchet MS" w:hAnsi="Trebuchet MS" w:cs="Arial"/>
          <w:color w:val="000000"/>
          <w:sz w:val="24"/>
          <w:szCs w:val="24"/>
        </w:rPr>
      </w:pPr>
    </w:p>
    <w:p w14:paraId="4476228A" w14:textId="77777777" w:rsidR="008B13CB"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lastRenderedPageBreak/>
        <w:t xml:space="preserve">Mae amrywiaeth o wybodaeth a ddelir gan AGIC yn dangos bod y galw am gymorth iechyd meddwl yn uwch o lawer na chapasiti'r gwasanaeth. Mae hwn yn fater cenedlaethol, sydd wedi gwaethygu yn sgil pandemig COVID-19, a arweiniodd at sefyllfa lle roedd nifer uchel o blant a phobl ifanc yn aros cyfnodau estynedig am asesiad ac ymyriad gan wasanaethau CAMHS arbenigol. O ganlyniad, gall hyn olygu nad yw pobl yn cael y cymorth sydd ei angen ac, mewn rhai achosion, bydd eu cyflwr iechyd meddwl yn dirywio ymhellach. </w:t>
      </w:r>
    </w:p>
    <w:p w14:paraId="0317D10B" w14:textId="77777777" w:rsidR="008B13CB" w:rsidRDefault="008B13CB" w:rsidP="006140F6">
      <w:pPr>
        <w:tabs>
          <w:tab w:val="left" w:pos="2334"/>
        </w:tabs>
        <w:spacing w:after="0" w:line="276" w:lineRule="auto"/>
        <w:jc w:val="both"/>
        <w:rPr>
          <w:rFonts w:ascii="Trebuchet MS" w:hAnsi="Trebuchet MS" w:cs="Arial"/>
          <w:color w:val="000000"/>
          <w:sz w:val="24"/>
          <w:szCs w:val="24"/>
        </w:rPr>
      </w:pPr>
    </w:p>
    <w:p w14:paraId="43BB3C5B" w14:textId="77777777" w:rsidR="00C857F3" w:rsidRDefault="000624C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lang w:val="cy-GB"/>
        </w:rPr>
        <w:t>O ystyried y pryderon a nodwyd uchod a'r ffynonellau gwybodaeth allweddol, ysgrifennodd AGIC at Arolygiaeth Gofal Cymru (AGC) ac Estyn ym mis Ionawr 2022 i ofyn a fyddent yn barod i ystyried ymgymryd â gwaith ar y cyd yn y maes hwn. Cytunwyd ar hyn, a phenderfynwyd ym mis Gorffennaf 2022 y byddai AGIC yn arwain adolygiad ar y cyd, a fyddai'n dechrau yn ystod 2023-2024. Ni fydd Archwilio Cymru yn cymryd rhan yn yr adolygiad ond bydd yn cefnogi'r tri sefydliad drwy gydol y prosiect.</w:t>
      </w:r>
    </w:p>
    <w:p w14:paraId="01075318" w14:textId="77777777" w:rsidR="00C857F3" w:rsidRPr="00A57CEC" w:rsidRDefault="00C857F3" w:rsidP="006140F6">
      <w:pPr>
        <w:tabs>
          <w:tab w:val="left" w:pos="2334"/>
        </w:tabs>
        <w:spacing w:after="0" w:line="276" w:lineRule="auto"/>
        <w:jc w:val="both"/>
        <w:rPr>
          <w:rFonts w:ascii="Trebuchet MS" w:hAnsi="Trebuchet MS" w:cs="Arial"/>
          <w:b/>
          <w:bCs/>
          <w:color w:val="000000"/>
          <w:sz w:val="24"/>
          <w:szCs w:val="24"/>
        </w:rPr>
      </w:pPr>
    </w:p>
    <w:p w14:paraId="110B76A5" w14:textId="77777777" w:rsidR="00E334EE" w:rsidRPr="00A57CEC" w:rsidRDefault="000624CA" w:rsidP="006140F6">
      <w:pPr>
        <w:contextualSpacing/>
        <w:jc w:val="both"/>
        <w:rPr>
          <w:rFonts w:ascii="Trebuchet MS" w:hAnsi="Trebuchet MS" w:cs="Arial"/>
          <w:b/>
          <w:bCs/>
          <w:sz w:val="24"/>
          <w:szCs w:val="24"/>
        </w:rPr>
      </w:pPr>
      <w:r w:rsidRPr="00A57CEC">
        <w:rPr>
          <w:rFonts w:ascii="Trebuchet MS" w:hAnsi="Trebuchet MS" w:cs="Arial"/>
          <w:b/>
          <w:bCs/>
          <w:color w:val="00A7CF"/>
          <w:sz w:val="24"/>
          <w:szCs w:val="24"/>
          <w:lang w:val="cy-GB"/>
        </w:rPr>
        <w:t xml:space="preserve">Ystyried gwaith gan sefydliadau eraill </w:t>
      </w:r>
      <w:bookmarkStart w:id="3" w:name="_Hlk119931885"/>
      <w:bookmarkEnd w:id="3"/>
      <w:r w:rsidRPr="00A57CEC">
        <w:rPr>
          <w:rFonts w:ascii="Trebuchet MS" w:hAnsi="Trebuchet MS" w:cs="Arial"/>
          <w:bCs/>
          <w:color w:val="00A7CF"/>
          <w:sz w:val="24"/>
          <w:szCs w:val="24"/>
          <w:lang w:val="cy-GB"/>
        </w:rPr>
        <w:t xml:space="preserve"> </w:t>
      </w:r>
    </w:p>
    <w:p w14:paraId="7FD350E2" w14:textId="77777777" w:rsidR="005A5082" w:rsidRDefault="000624CA" w:rsidP="006140F6">
      <w:pPr>
        <w:tabs>
          <w:tab w:val="left" w:pos="2334"/>
        </w:tabs>
        <w:spacing w:after="0" w:line="276" w:lineRule="auto"/>
        <w:contextualSpacing/>
        <w:jc w:val="both"/>
        <w:rPr>
          <w:rFonts w:ascii="Trebuchet MS" w:hAnsi="Trebuchet MS" w:cs="Arial"/>
          <w:color w:val="000000"/>
          <w:sz w:val="24"/>
          <w:szCs w:val="24"/>
        </w:rPr>
      </w:pPr>
      <w:r>
        <w:rPr>
          <w:rFonts w:ascii="Trebuchet MS" w:hAnsi="Trebuchet MS" w:cs="Arial"/>
          <w:sz w:val="24"/>
          <w:szCs w:val="24"/>
          <w:lang w:val="cy-GB"/>
        </w:rPr>
        <w:t xml:space="preserve">Bydd AGIC, AGC ac Estyn yn ystyried unrhyw waith sy'n mynd rhagddo neu y bwriedir ei gynnal yng Nghymru mewn perthynas ag anghenion iechyd meddwl plant a phobl ifanc, nad ydynt yn cael eu rheoli gan wasanaethau CAMHS arbenigol. Yn benodol, y cymorth sydd ar gael i'r rhai sy'n aros am asesiad CAMHS arbenigol, neu'r rhai nad ydynt yn cyrraedd y trothwy ar gyfer ymyriad gan wasanaethau CAMHS arbenigol. </w:t>
      </w:r>
    </w:p>
    <w:p w14:paraId="68D2FB9A" w14:textId="77777777" w:rsidR="000004BA" w:rsidRPr="00A57CEC" w:rsidRDefault="000004BA" w:rsidP="006140F6">
      <w:pPr>
        <w:tabs>
          <w:tab w:val="left" w:pos="2334"/>
        </w:tabs>
        <w:spacing w:after="0" w:line="276" w:lineRule="auto"/>
        <w:jc w:val="both"/>
        <w:rPr>
          <w:rFonts w:ascii="Trebuchet MS" w:hAnsi="Trebuchet MS" w:cs="Arial"/>
          <w:b/>
          <w:bCs/>
          <w:color w:val="00A7CF"/>
          <w:sz w:val="24"/>
          <w:szCs w:val="24"/>
          <w:highlight w:val="yellow"/>
        </w:rPr>
      </w:pPr>
    </w:p>
    <w:p w14:paraId="010B312B" w14:textId="77777777" w:rsidR="00012BF3" w:rsidRDefault="000624CA" w:rsidP="006140F6">
      <w:pPr>
        <w:spacing w:after="0" w:line="276" w:lineRule="auto"/>
        <w:contextualSpacing/>
        <w:jc w:val="both"/>
        <w:rPr>
          <w:rFonts w:ascii="Trebuchet MS" w:hAnsi="Trebuchet MS" w:cs="Arial"/>
          <w:sz w:val="24"/>
          <w:szCs w:val="24"/>
          <w:u w:val="single"/>
        </w:rPr>
      </w:pPr>
      <w:r w:rsidRPr="00A57CEC">
        <w:rPr>
          <w:rFonts w:ascii="Trebuchet MS" w:hAnsi="Trebuchet MS" w:cs="Arial"/>
          <w:b/>
          <w:bCs/>
          <w:color w:val="00A7CF"/>
          <w:sz w:val="24"/>
          <w:szCs w:val="24"/>
          <w:lang w:val="cy-GB"/>
        </w:rPr>
        <w:t>Cwmpas</w:t>
      </w:r>
      <w:r w:rsidRPr="00A57CEC">
        <w:rPr>
          <w:rFonts w:ascii="Trebuchet MS" w:hAnsi="Trebuchet MS" w:cs="Arial"/>
          <w:bCs/>
          <w:color w:val="00A7CF"/>
          <w:sz w:val="24"/>
          <w:szCs w:val="24"/>
          <w:lang w:val="cy-GB"/>
        </w:rPr>
        <w:t xml:space="preserve"> </w:t>
      </w:r>
    </w:p>
    <w:p w14:paraId="2569F984" w14:textId="77777777" w:rsidR="00D20BF5" w:rsidRDefault="000624CA" w:rsidP="006140F6">
      <w:pPr>
        <w:jc w:val="both"/>
        <w:rPr>
          <w:rFonts w:ascii="Trebuchet MS" w:hAnsi="Trebuchet MS" w:cs="Arial"/>
          <w:sz w:val="24"/>
          <w:szCs w:val="24"/>
        </w:rPr>
      </w:pPr>
      <w:r w:rsidRPr="00074951">
        <w:rPr>
          <w:rFonts w:ascii="Trebuchet MS" w:hAnsi="Trebuchet MS" w:cs="Arial"/>
          <w:sz w:val="24"/>
          <w:szCs w:val="24"/>
          <w:lang w:val="cy-GB"/>
        </w:rPr>
        <w:t xml:space="preserve">Nod ein hadolygiad ar y cyd yw ystyried a yw plant a phobl ifanc yn cael cymorth amserol ac effeithiol i ddiwallu eu hanghenion iechyd meddwl. Bydd ein hadolygiad yn canolbwyntio ar blant rhwng 11 ac 16 oed mewn addysg orfodol ac yn ystyried y gwasanaethau sydd ar gael i gefnogi eu hanghenion iechyd meddwl o fewn gwasanaethau gofal iechyd, gwasanaethau addysg a gwasanaethau plant, </w:t>
      </w:r>
      <w:bookmarkStart w:id="4" w:name="_Hlk144828883"/>
      <w:r w:rsidRPr="00074951">
        <w:rPr>
          <w:rFonts w:ascii="Trebuchet MS" w:hAnsi="Trebuchet MS" w:cs="Arial"/>
          <w:sz w:val="24"/>
          <w:szCs w:val="24"/>
          <w:lang w:val="cy-GB"/>
        </w:rPr>
        <w:t>cyn cael eu hatgyfeirio at wasanaethau CAMHS arbenigol neu cyn cael eu hasesu ganddynt</w:t>
      </w:r>
      <w:bookmarkEnd w:id="4"/>
      <w:r w:rsidRPr="00074951">
        <w:rPr>
          <w:rFonts w:ascii="Trebuchet MS" w:hAnsi="Trebuchet MS" w:cs="Arial"/>
          <w:sz w:val="24"/>
          <w:szCs w:val="24"/>
          <w:lang w:val="cy-GB"/>
        </w:rPr>
        <w:t xml:space="preserve">. </w:t>
      </w:r>
    </w:p>
    <w:p w14:paraId="6D960DF3" w14:textId="77777777" w:rsidR="007F01B0" w:rsidRPr="007F01B0" w:rsidRDefault="000624CA" w:rsidP="006140F6">
      <w:pPr>
        <w:jc w:val="both"/>
        <w:rPr>
          <w:rFonts w:ascii="Trebuchet MS" w:eastAsia="MS Mincho" w:hAnsi="Trebuchet MS" w:cs="Arial"/>
          <w:sz w:val="24"/>
          <w:szCs w:val="24"/>
        </w:rPr>
      </w:pPr>
      <w:r w:rsidRPr="007F01B0">
        <w:rPr>
          <w:rFonts w:ascii="Trebuchet MS" w:eastAsia="MS Mincho" w:hAnsi="Trebuchet MS" w:cs="Arial"/>
          <w:sz w:val="24"/>
          <w:szCs w:val="24"/>
          <w:lang w:val="cy-GB"/>
        </w:rPr>
        <w:t>Os bydd unrhyw wybodaeth yn dod i law mewn perthynas â phlant neu bobl ifanc y tu hwnt i'r ystod oedran hon, yna caiff ei choladu a'i defnyddio i lywio penderfyniadau a gweithgarwch sicrwydd yn y dyfodol gan bob arolygiaeth.</w:t>
      </w:r>
    </w:p>
    <w:p w14:paraId="30A2162E" w14:textId="77777777" w:rsidR="003369F9" w:rsidRDefault="000624CA" w:rsidP="006140F6">
      <w:pPr>
        <w:spacing w:line="276" w:lineRule="auto"/>
        <w:jc w:val="both"/>
        <w:rPr>
          <w:rFonts w:ascii="Trebuchet MS" w:hAnsi="Trebuchet MS" w:cs="Arial"/>
          <w:sz w:val="24"/>
          <w:szCs w:val="24"/>
        </w:rPr>
      </w:pPr>
      <w:r w:rsidRPr="00136AEE">
        <w:rPr>
          <w:rFonts w:ascii="Trebuchet MS" w:hAnsi="Trebuchet MS" w:cs="Arial"/>
          <w:sz w:val="24"/>
          <w:szCs w:val="24"/>
          <w:lang w:val="cy-GB"/>
        </w:rPr>
        <w:t>Mae ein gwaith ymchwil a'n gwaith ymgysylltu â rhanddeiliaid wedi helpu i lywio cwmpas ein gwaith i ateb y cwestiwn canlynol:</w:t>
      </w:r>
    </w:p>
    <w:p w14:paraId="5539BE59" w14:textId="77777777" w:rsidR="003369F9" w:rsidRPr="00A531F8" w:rsidRDefault="000624CA" w:rsidP="006140F6">
      <w:pPr>
        <w:pStyle w:val="ListParagraph"/>
        <w:numPr>
          <w:ilvl w:val="0"/>
          <w:numId w:val="17"/>
        </w:numPr>
        <w:spacing w:line="276" w:lineRule="auto"/>
        <w:jc w:val="both"/>
        <w:rPr>
          <w:rFonts w:ascii="Trebuchet MS" w:hAnsi="Trebuchet MS" w:cs="Arial"/>
        </w:rPr>
      </w:pPr>
      <w:r w:rsidRPr="00A531F8">
        <w:rPr>
          <w:rFonts w:ascii="Trebuchet MS" w:hAnsi="Trebuchet MS" w:cs="Arial"/>
          <w:b/>
          <w:bCs/>
          <w:lang w:val="cy-GB"/>
        </w:rPr>
        <w:lastRenderedPageBreak/>
        <w:t>Sut mae gwasanaethau gofal iechyd, gwasanaethau addysg a gwasanaethau plant yng Nghymru yn cefnogi anghenion iechyd meddwl plant a phobl ifanc, pan fyddant yn aros am asesiad, neu'r rhai nad ydynt yn bodloni'r meini prawf ar gyfer ymyriad gan wasanaethau CAMHS arbenigol?</w:t>
      </w:r>
    </w:p>
    <w:p w14:paraId="23483BCB" w14:textId="77777777" w:rsidR="00A531F8" w:rsidRPr="00A531F8" w:rsidRDefault="00A531F8" w:rsidP="006140F6">
      <w:pPr>
        <w:pStyle w:val="ListParagraph"/>
        <w:spacing w:line="276" w:lineRule="auto"/>
        <w:jc w:val="both"/>
        <w:rPr>
          <w:rFonts w:ascii="Trebuchet MS" w:hAnsi="Trebuchet MS" w:cs="Arial"/>
        </w:rPr>
      </w:pPr>
    </w:p>
    <w:p w14:paraId="252A9DF5" w14:textId="77777777" w:rsidR="008304D7" w:rsidRPr="0090169A" w:rsidRDefault="000624CA" w:rsidP="006140F6">
      <w:pPr>
        <w:spacing w:line="276" w:lineRule="auto"/>
        <w:jc w:val="both"/>
        <w:rPr>
          <w:rFonts w:ascii="Trebuchet MS" w:hAnsi="Trebuchet MS" w:cs="Arial"/>
        </w:rPr>
      </w:pPr>
      <w:r w:rsidRPr="0090169A">
        <w:rPr>
          <w:rFonts w:ascii="Trebuchet MS" w:hAnsi="Trebuchet MS" w:cs="Arial"/>
          <w:lang w:val="cy-GB"/>
        </w:rPr>
        <w:t>Mae ein llinellau ymholi allweddol yn cynnwys y canlynol:</w:t>
      </w:r>
    </w:p>
    <w:p w14:paraId="6EFA9738" w14:textId="77777777" w:rsidR="00135F49" w:rsidRPr="00135F49" w:rsidRDefault="000624CA" w:rsidP="006140F6">
      <w:pPr>
        <w:pStyle w:val="ListParagraph"/>
        <w:numPr>
          <w:ilvl w:val="0"/>
          <w:numId w:val="9"/>
        </w:numPr>
        <w:jc w:val="both"/>
        <w:rPr>
          <w:rFonts w:ascii="Trebuchet MS" w:hAnsi="Trebuchet MS" w:cs="Arial"/>
          <w:color w:val="000000" w:themeColor="text1"/>
        </w:rPr>
      </w:pPr>
      <w:r w:rsidRPr="00135F49">
        <w:rPr>
          <w:rFonts w:ascii="Trebuchet MS" w:hAnsi="Trebuchet MS" w:cs="Arial"/>
          <w:color w:val="000000" w:themeColor="text1"/>
          <w:lang w:val="cy-GB"/>
        </w:rPr>
        <w:t>A yw gwasanaethau addysg a gwasanaethau phlant yn rhoi cymorth effeithiol i blant a phobl ifanc sydd â chyflyrau iechyd meddwl newydd neu gyflyrau sy'n bodoli eisoes?</w:t>
      </w:r>
    </w:p>
    <w:p w14:paraId="1E8829AB" w14:textId="77777777" w:rsidR="00D02B5F" w:rsidRDefault="000624CA" w:rsidP="006140F6">
      <w:pPr>
        <w:pStyle w:val="ListParagraph"/>
        <w:numPr>
          <w:ilvl w:val="0"/>
          <w:numId w:val="9"/>
        </w:numPr>
        <w:spacing w:line="276" w:lineRule="auto"/>
        <w:jc w:val="both"/>
        <w:rPr>
          <w:rFonts w:ascii="Trebuchet MS" w:hAnsi="Trebuchet MS" w:cs="Arial"/>
          <w:color w:val="000000" w:themeColor="text1"/>
        </w:rPr>
      </w:pPr>
      <w:r w:rsidRPr="00D02B5F">
        <w:rPr>
          <w:rFonts w:ascii="Trebuchet MS" w:hAnsi="Trebuchet MS" w:cs="Arial"/>
          <w:color w:val="000000" w:themeColor="text1"/>
          <w:lang w:val="cy-GB"/>
        </w:rPr>
        <w:t>Pa wasanaethau sydd ar gael i reoli anghenion iechyd meddwl plant a phobl ifanc ledled Cymru?</w:t>
      </w:r>
    </w:p>
    <w:p w14:paraId="68B3555E" w14:textId="77777777" w:rsidR="009C44A9" w:rsidRPr="00390FB9" w:rsidRDefault="000624CA" w:rsidP="006140F6">
      <w:pPr>
        <w:pStyle w:val="ListParagraph"/>
        <w:numPr>
          <w:ilvl w:val="0"/>
          <w:numId w:val="9"/>
        </w:numPr>
        <w:spacing w:line="276" w:lineRule="auto"/>
        <w:jc w:val="both"/>
        <w:rPr>
          <w:rFonts w:ascii="Trebuchet MS" w:hAnsi="Trebuchet MS" w:cs="Arial"/>
          <w:color w:val="000000" w:themeColor="text1"/>
        </w:rPr>
      </w:pPr>
      <w:r w:rsidRPr="00390FB9">
        <w:rPr>
          <w:rFonts w:ascii="Trebuchet MS" w:hAnsi="Trebuchet MS" w:cs="Arial"/>
          <w:color w:val="000000" w:themeColor="text1"/>
          <w:lang w:val="cy-GB"/>
        </w:rPr>
        <w:t>A oes ymyriadau gofal iechyd amserol a chyfartal ar gael i blant a phobl ifanc er mwyn cefnogi eu hanghenion iechyd meddwl?</w:t>
      </w:r>
    </w:p>
    <w:p w14:paraId="42DEE598" w14:textId="77777777" w:rsidR="00390FB9" w:rsidRPr="00B30A40" w:rsidRDefault="000624CA" w:rsidP="006140F6">
      <w:pPr>
        <w:numPr>
          <w:ilvl w:val="0"/>
          <w:numId w:val="5"/>
        </w:numPr>
        <w:spacing w:after="0" w:line="276" w:lineRule="auto"/>
        <w:jc w:val="both"/>
        <w:rPr>
          <w:rFonts w:ascii="Trebuchet MS" w:hAnsi="Trebuchet MS" w:cs="Arial"/>
          <w:color w:val="000000" w:themeColor="text1"/>
          <w:sz w:val="24"/>
          <w:szCs w:val="24"/>
        </w:rPr>
      </w:pPr>
      <w:r w:rsidRPr="00390FB9">
        <w:rPr>
          <w:rFonts w:ascii="Trebuchet MS" w:hAnsi="Trebuchet MS" w:cs="Arial"/>
          <w:color w:val="000000" w:themeColor="text1"/>
          <w:sz w:val="24"/>
          <w:szCs w:val="24"/>
          <w:lang w:val="cy-GB"/>
        </w:rPr>
        <w:t>A yw ymyriadau gofal iechyd yn ddigonol i gefnogi anghenion iechyd meddwl plant a phobl ifanc, pan fyddant yn aros am asesiad, neu'r rhai nad ydynt yn bodloni'r meini prawf ar gyfer ymyriad gan wasanaethau CAMHS arbenigol?</w:t>
      </w:r>
    </w:p>
    <w:p w14:paraId="7C1AC804" w14:textId="77777777" w:rsidR="00447721" w:rsidRDefault="000624CA" w:rsidP="006140F6">
      <w:pPr>
        <w:pStyle w:val="ListParagraph"/>
        <w:numPr>
          <w:ilvl w:val="0"/>
          <w:numId w:val="9"/>
        </w:numPr>
        <w:spacing w:line="276" w:lineRule="auto"/>
        <w:jc w:val="both"/>
        <w:rPr>
          <w:rFonts w:ascii="Trebuchet MS" w:hAnsi="Trebuchet MS" w:cs="Arial"/>
          <w:color w:val="000000" w:themeColor="text1"/>
        </w:rPr>
      </w:pPr>
      <w:r w:rsidRPr="00B30A40">
        <w:rPr>
          <w:rFonts w:ascii="Trebuchet MS" w:hAnsi="Trebuchet MS" w:cs="Arial"/>
          <w:color w:val="000000" w:themeColor="text1"/>
          <w:lang w:val="cy-GB"/>
        </w:rPr>
        <w:t>Pa lwybrau atgyfeirio sydd ar waith gan wasanaethau gofal iechyd a gwasanaethau awdurdodau lleol er mwyn i blant a phobl ifanc allu cael gafael ar wasanaethau CAMHS arbenigol, ac a ydynt yn effeithiol?</w:t>
      </w:r>
    </w:p>
    <w:p w14:paraId="2A782C74" w14:textId="77777777" w:rsidR="006140F6" w:rsidRDefault="000624CA"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lang w:val="cy-GB"/>
        </w:rPr>
        <w:t>Sut mae gwasanaethau yn ystyried cydraddoldeb, amrywiaeth a chynhwysiant i blant a phobl ifanc y mae angen cymorth iechyd meddwl arnynt, a'r rhai y mae amddifadedd economaidd-gymdeithasol yn effeithio arnynt?</w:t>
      </w:r>
    </w:p>
    <w:p w14:paraId="5F4E204D" w14:textId="77777777" w:rsidR="006140F6" w:rsidRDefault="006140F6" w:rsidP="006140F6">
      <w:pPr>
        <w:spacing w:line="276" w:lineRule="auto"/>
        <w:contextualSpacing/>
        <w:jc w:val="both"/>
        <w:rPr>
          <w:rFonts w:ascii="Trebuchet MS" w:hAnsi="Trebuchet MS" w:cs="Arial"/>
          <w:b/>
          <w:bCs/>
          <w:color w:val="00A7CF"/>
        </w:rPr>
      </w:pPr>
    </w:p>
    <w:p w14:paraId="533A12B9" w14:textId="77777777" w:rsidR="00012BF3" w:rsidRPr="006140F6" w:rsidRDefault="000624CA" w:rsidP="006140F6">
      <w:pPr>
        <w:spacing w:line="276" w:lineRule="auto"/>
        <w:contextualSpacing/>
        <w:jc w:val="both"/>
        <w:rPr>
          <w:rFonts w:ascii="Trebuchet MS" w:hAnsi="Trebuchet MS" w:cs="Arial"/>
          <w:color w:val="000000" w:themeColor="text1"/>
        </w:rPr>
      </w:pPr>
      <w:r w:rsidRPr="006140F6">
        <w:rPr>
          <w:rFonts w:ascii="Trebuchet MS" w:hAnsi="Trebuchet MS" w:cs="Arial"/>
          <w:b/>
          <w:bCs/>
          <w:color w:val="00A7CF"/>
          <w:lang w:val="cy-GB"/>
        </w:rPr>
        <w:t>Methodoleg</w:t>
      </w:r>
    </w:p>
    <w:p w14:paraId="75ED1A7F" w14:textId="77777777" w:rsidR="008304D7" w:rsidRDefault="000624CA" w:rsidP="006140F6">
      <w:pPr>
        <w:spacing w:line="276" w:lineRule="auto"/>
        <w:contextualSpacing/>
        <w:jc w:val="both"/>
        <w:rPr>
          <w:rFonts w:ascii="Trebuchet MS" w:hAnsi="Trebuchet MS" w:cs="Arial"/>
          <w:sz w:val="24"/>
          <w:szCs w:val="24"/>
        </w:rPr>
      </w:pPr>
      <w:r>
        <w:rPr>
          <w:rFonts w:ascii="Trebuchet MS" w:hAnsi="Trebuchet MS" w:cs="Arial"/>
          <w:sz w:val="24"/>
          <w:szCs w:val="24"/>
          <w:lang w:val="cy-GB"/>
        </w:rPr>
        <w:t xml:space="preserve">Er mwyn ystyried y llinellau ymholi allweddol uchod, bydd ein dull o weithio yn cynnwys gwaith gan AGIC, Estyn ac AGC i archwilio'r prosesau sydd ar waith o fewn eu cylchoedd gwaith penodol, sef gofal iechyd, addysg a gwasanaethau plant. Drwy gydol y broses, byddwn yn ceisio ystyried tystiolaeth o arferion da a meysydd i'w gwella. </w:t>
      </w:r>
    </w:p>
    <w:p w14:paraId="241E6B6E" w14:textId="77777777" w:rsidR="008E06FD" w:rsidRDefault="000624CA" w:rsidP="006140F6">
      <w:pPr>
        <w:spacing w:line="276" w:lineRule="auto"/>
        <w:jc w:val="both"/>
        <w:rPr>
          <w:rFonts w:ascii="Trebuchet MS" w:hAnsi="Trebuchet MS" w:cs="Arial"/>
          <w:b/>
          <w:bCs/>
          <w:color w:val="000000" w:themeColor="text1"/>
          <w:sz w:val="24"/>
          <w:szCs w:val="24"/>
        </w:rPr>
      </w:pPr>
      <w:r>
        <w:rPr>
          <w:rFonts w:ascii="Trebuchet MS" w:hAnsi="Trebuchet MS" w:cs="Arial"/>
          <w:sz w:val="24"/>
          <w:szCs w:val="24"/>
          <w:lang w:val="cy-GB"/>
        </w:rPr>
        <w:t xml:space="preserve">Er mwyn helpu i lywio canfyddiadau ein hadolygiad, byddwn yn ystyried y canlynol: </w:t>
      </w:r>
    </w:p>
    <w:p w14:paraId="3E0C2703" w14:textId="77777777" w:rsidR="008E06FD" w:rsidRDefault="000624CA" w:rsidP="006140F6">
      <w:pPr>
        <w:pStyle w:val="ListParagraph"/>
        <w:numPr>
          <w:ilvl w:val="0"/>
          <w:numId w:val="9"/>
        </w:numPr>
        <w:spacing w:line="276" w:lineRule="auto"/>
        <w:jc w:val="both"/>
        <w:rPr>
          <w:rFonts w:ascii="Trebuchet MS" w:hAnsi="Trebuchet MS" w:cs="Arial"/>
          <w:color w:val="000000" w:themeColor="text1"/>
        </w:rPr>
      </w:pPr>
      <w:bookmarkStart w:id="5" w:name="_Hlk144826696"/>
      <w:r>
        <w:rPr>
          <w:rFonts w:ascii="Trebuchet MS" w:hAnsi="Trebuchet MS" w:cs="Arial"/>
          <w:color w:val="000000" w:themeColor="text1"/>
          <w:lang w:val="cy-GB"/>
        </w:rPr>
        <w:t>Profiadau pobl ifanc rhwng 11 ac 16 oed y mae angen cymorth arnynt â'u hiechyd meddwl</w:t>
      </w:r>
    </w:p>
    <w:p w14:paraId="734185F0" w14:textId="77777777" w:rsidR="008E06FD" w:rsidRDefault="000624CA"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lang w:val="cy-GB"/>
        </w:rPr>
        <w:t>Profiadau rhieni, gwarcheidwaid neu ofalwyr sy'n gyfrifol am y bobl ifanc y mae angen cymorth arnynt â'u hiechyd meddwl.</w:t>
      </w:r>
    </w:p>
    <w:bookmarkEnd w:id="5"/>
    <w:p w14:paraId="33BC3EF3" w14:textId="77777777" w:rsidR="009F5DDF" w:rsidRPr="008E06FD" w:rsidRDefault="009F5DDF" w:rsidP="006140F6">
      <w:pPr>
        <w:pStyle w:val="ListParagraph"/>
        <w:spacing w:line="276" w:lineRule="auto"/>
        <w:jc w:val="both"/>
        <w:rPr>
          <w:rFonts w:ascii="Trebuchet MS" w:hAnsi="Trebuchet MS" w:cs="Arial"/>
          <w:color w:val="000000" w:themeColor="text1"/>
        </w:rPr>
      </w:pPr>
    </w:p>
    <w:p w14:paraId="57C7C65E" w14:textId="77777777" w:rsidR="00546DFD" w:rsidRDefault="000624CA" w:rsidP="006140F6">
      <w:p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Byddwn yn ceisio ymgysylltu â'r canlynol:</w:t>
      </w:r>
    </w:p>
    <w:p w14:paraId="2611F90A" w14:textId="77777777" w:rsidR="00751637" w:rsidRDefault="000624CA"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lang w:val="cy-GB"/>
        </w:rPr>
        <w:lastRenderedPageBreak/>
        <w:t>Pobl ifanc, rhieni, gwarcheidwaid neu ofalwyr am eu profiadau o gymorth iechyd meddwl, ac amrywiaeth o staff sy'n rhyngweithio â phlant neu sy'n rheoli'r gwasanaethau y gall fod eu hangen ar blentyn i gefnogi ei anghenion iechyd meddwl, o fewn gwasanaethau gofal iechyd, gwasanaethau addysg a gwasanaethau plant</w:t>
      </w:r>
    </w:p>
    <w:p w14:paraId="1A8BB5E6" w14:textId="77777777" w:rsidR="00712447" w:rsidRPr="00751637" w:rsidRDefault="000624CA"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lang w:val="cy-GB"/>
        </w:rPr>
        <w:t>Y cyhoedd a staff drwy arolygon cenedlaethol.</w:t>
      </w:r>
    </w:p>
    <w:p w14:paraId="7CCDF40B" w14:textId="77777777" w:rsidR="00EC1EDB" w:rsidRDefault="00EC1EDB" w:rsidP="006140F6">
      <w:pPr>
        <w:spacing w:after="0" w:line="276" w:lineRule="auto"/>
        <w:ind w:left="720"/>
        <w:jc w:val="both"/>
        <w:rPr>
          <w:rFonts w:ascii="Trebuchet MS" w:hAnsi="Trebuchet MS" w:cs="Arial"/>
          <w:color w:val="000000" w:themeColor="text1"/>
          <w:sz w:val="24"/>
          <w:szCs w:val="24"/>
        </w:rPr>
      </w:pPr>
    </w:p>
    <w:p w14:paraId="041852BF" w14:textId="77777777" w:rsidR="00F90277" w:rsidRPr="003F6E9C" w:rsidRDefault="000624CA" w:rsidP="006140F6">
      <w:pPr>
        <w:spacing w:line="276" w:lineRule="auto"/>
        <w:jc w:val="both"/>
        <w:rPr>
          <w:rFonts w:ascii="Trebuchet MS" w:hAnsi="Trebuchet MS" w:cs="Arial"/>
          <w:b/>
          <w:bCs/>
          <w:sz w:val="24"/>
          <w:szCs w:val="24"/>
        </w:rPr>
      </w:pPr>
      <w:r w:rsidRPr="003F6E9C">
        <w:rPr>
          <w:rFonts w:ascii="Trebuchet MS" w:hAnsi="Trebuchet MS" w:cs="Arial"/>
          <w:b/>
          <w:bCs/>
          <w:sz w:val="24"/>
          <w:szCs w:val="24"/>
          <w:lang w:val="cy-GB"/>
        </w:rPr>
        <w:t>Bydd AGIC yn gwneud y canlynol:</w:t>
      </w:r>
    </w:p>
    <w:p w14:paraId="342B0988" w14:textId="77777777" w:rsidR="00323477" w:rsidRPr="00323477" w:rsidRDefault="000624CA"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Datblygu ac ystyried hunanasesiadau byrddau iechyd o'r gwasanaethau iechyd meddwl sydd ar gael i blant a phobl ifanc ledled Cymru</w:t>
      </w:r>
    </w:p>
    <w:p w14:paraId="72197D52" w14:textId="77777777" w:rsidR="00B401B8" w:rsidRDefault="000624CA"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Ymgymryd â gwaith i adolygu dogfennau ac i ddadansoddi data byrddau iechyd</w:t>
      </w:r>
    </w:p>
    <w:p w14:paraId="56E9A79A" w14:textId="77777777" w:rsidR="00411A7B" w:rsidRDefault="000624CA" w:rsidP="006140F6">
      <w:pPr>
        <w:numPr>
          <w:ilvl w:val="0"/>
          <w:numId w:val="5"/>
        </w:numPr>
        <w:spacing w:after="0" w:line="276" w:lineRule="auto"/>
        <w:jc w:val="both"/>
        <w:rPr>
          <w:rFonts w:ascii="Trebuchet MS" w:hAnsi="Trebuchet MS" w:cs="Arial"/>
          <w:color w:val="000000" w:themeColor="text1"/>
          <w:sz w:val="24"/>
          <w:szCs w:val="24"/>
        </w:rPr>
      </w:pPr>
      <w:r w:rsidRPr="00411A7B">
        <w:rPr>
          <w:rFonts w:ascii="Trebuchet MS" w:hAnsi="Trebuchet MS" w:cs="Arial"/>
          <w:color w:val="000000" w:themeColor="text1"/>
          <w:sz w:val="24"/>
          <w:szCs w:val="24"/>
          <w:lang w:val="cy-GB"/>
        </w:rPr>
        <w:t>Dadansoddi data cenedlaethol allweddol mewn perthynas ag iechyd meddwl plant a phobl ifanc yng Nghymru</w:t>
      </w:r>
    </w:p>
    <w:p w14:paraId="5CCF9FAD" w14:textId="77777777" w:rsidR="00B401B8" w:rsidRDefault="000624CA"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lang w:val="cy-GB"/>
        </w:rPr>
        <w:t xml:space="preserve">Ymgymryd ag ymarfer olrhain achosion o blant a phobl ifanc sydd wedi cael cymorth ar gyfer eu hiechyd meddwl cyn cael asesiad gan wasanaethau CAMHS arbenigol neu yn dilyn asesiad o'r fath. </w:t>
      </w:r>
    </w:p>
    <w:p w14:paraId="242D9CCC" w14:textId="77777777" w:rsidR="005E2B87" w:rsidRDefault="000624CA" w:rsidP="006140F6">
      <w:pPr>
        <w:spacing w:after="0" w:line="276" w:lineRule="auto"/>
        <w:jc w:val="both"/>
        <w:rPr>
          <w:rFonts w:ascii="Trebuchet MS" w:hAnsi="Trebuchet MS" w:cs="Arial"/>
          <w:b/>
          <w:bCs/>
          <w:sz w:val="24"/>
          <w:szCs w:val="24"/>
        </w:rPr>
      </w:pPr>
      <w:r w:rsidRPr="005E2B87">
        <w:rPr>
          <w:rFonts w:ascii="Trebuchet MS" w:hAnsi="Trebuchet MS" w:cs="Arial"/>
          <w:b/>
          <w:bCs/>
          <w:sz w:val="24"/>
          <w:szCs w:val="24"/>
          <w:lang w:val="cy-GB"/>
        </w:rPr>
        <w:t>Bydd AGC yn gwneud y canlynol:</w:t>
      </w:r>
    </w:p>
    <w:p w14:paraId="04E4F5A3" w14:textId="77777777" w:rsidR="00B76B1A" w:rsidRPr="00B76B1A" w:rsidRDefault="000624CA" w:rsidP="006140F6">
      <w:pPr>
        <w:pStyle w:val="ListParagraph"/>
        <w:numPr>
          <w:ilvl w:val="0"/>
          <w:numId w:val="11"/>
        </w:numPr>
        <w:jc w:val="both"/>
        <w:rPr>
          <w:rFonts w:ascii="Trebuchet MS" w:hAnsi="Trebuchet MS" w:cs="Arial"/>
        </w:rPr>
      </w:pPr>
      <w:r w:rsidRPr="00B76B1A">
        <w:rPr>
          <w:rFonts w:ascii="Trebuchet MS" w:hAnsi="Trebuchet MS" w:cs="Arial"/>
          <w:lang w:val="cy-GB"/>
        </w:rPr>
        <w:t>Canolbwyntio ar y plant a'r bobl ifanc y mae'r gwasanaethau plant yn ymwybodol ohonynt, a all gynnwys y canlynol:</w:t>
      </w:r>
    </w:p>
    <w:p w14:paraId="5EB0122E" w14:textId="77777777" w:rsidR="00B76B1A" w:rsidRPr="00B76B1A" w:rsidRDefault="000624CA" w:rsidP="006140F6">
      <w:pPr>
        <w:pStyle w:val="ListParagraph"/>
        <w:numPr>
          <w:ilvl w:val="1"/>
          <w:numId w:val="11"/>
        </w:numPr>
        <w:jc w:val="both"/>
        <w:rPr>
          <w:rFonts w:ascii="Trebuchet MS" w:hAnsi="Trebuchet MS" w:cs="Arial"/>
        </w:rPr>
      </w:pPr>
      <w:r w:rsidRPr="00B76B1A">
        <w:rPr>
          <w:rFonts w:ascii="Trebuchet MS" w:hAnsi="Trebuchet MS" w:cs="Arial"/>
          <w:lang w:val="cy-GB"/>
        </w:rPr>
        <w:t>Plant a phobl ifanc sy'n derbyn gofal</w:t>
      </w:r>
      <w:r>
        <w:rPr>
          <w:rFonts w:ascii="Trebuchet MS" w:hAnsi="Trebuchet MS" w:cs="Arial"/>
          <w:vertAlign w:val="superscript"/>
        </w:rPr>
        <w:footnoteReference w:id="3"/>
      </w:r>
    </w:p>
    <w:p w14:paraId="23B64FBF" w14:textId="77777777" w:rsidR="00B76B1A" w:rsidRPr="00B76B1A" w:rsidRDefault="000624CA" w:rsidP="006140F6">
      <w:pPr>
        <w:pStyle w:val="ListParagraph"/>
        <w:numPr>
          <w:ilvl w:val="1"/>
          <w:numId w:val="11"/>
        </w:numPr>
        <w:jc w:val="both"/>
        <w:rPr>
          <w:rFonts w:ascii="Trebuchet MS" w:hAnsi="Trebuchet MS" w:cs="Arial"/>
        </w:rPr>
      </w:pPr>
      <w:r w:rsidRPr="00B76B1A">
        <w:rPr>
          <w:rFonts w:ascii="Trebuchet MS" w:hAnsi="Trebuchet MS" w:cs="Arial"/>
          <w:lang w:val="cy-GB"/>
        </w:rPr>
        <w:t>Plant sy'n cael llety mewn lleoliadau anghofrestredig</w:t>
      </w:r>
      <w:r>
        <w:rPr>
          <w:rStyle w:val="FootnoteReference"/>
          <w:rFonts w:ascii="Trebuchet MS" w:hAnsi="Trebuchet MS" w:cs="Arial"/>
        </w:rPr>
        <w:footnoteReference w:id="4"/>
      </w:r>
    </w:p>
    <w:p w14:paraId="241E0E7B" w14:textId="77777777" w:rsidR="00B76B1A" w:rsidRPr="00B76B1A" w:rsidRDefault="000624CA" w:rsidP="006140F6">
      <w:pPr>
        <w:pStyle w:val="ListParagraph"/>
        <w:numPr>
          <w:ilvl w:val="0"/>
          <w:numId w:val="11"/>
        </w:numPr>
        <w:jc w:val="both"/>
        <w:rPr>
          <w:rFonts w:ascii="Trebuchet MS" w:hAnsi="Trebuchet MS" w:cs="Arial"/>
        </w:rPr>
      </w:pPr>
      <w:r>
        <w:rPr>
          <w:rFonts w:ascii="Trebuchet MS" w:hAnsi="Trebuchet MS" w:cs="Arial"/>
          <w:lang w:val="cy-GB"/>
        </w:rPr>
        <w:t>Coladu ac ystyried gwybodaeth gan awdurdodau lleol a darparwyr ledled Cymru</w:t>
      </w:r>
    </w:p>
    <w:p w14:paraId="301E5216" w14:textId="77777777" w:rsidR="00B76B1A" w:rsidRDefault="000624CA" w:rsidP="006140F6">
      <w:pPr>
        <w:pStyle w:val="ListParagraph"/>
        <w:numPr>
          <w:ilvl w:val="0"/>
          <w:numId w:val="11"/>
        </w:numPr>
        <w:spacing w:line="276" w:lineRule="auto"/>
        <w:jc w:val="both"/>
        <w:rPr>
          <w:rFonts w:ascii="Trebuchet MS" w:hAnsi="Trebuchet MS" w:cs="Arial"/>
        </w:rPr>
      </w:pPr>
      <w:r>
        <w:rPr>
          <w:rFonts w:ascii="Trebuchet MS" w:hAnsi="Trebuchet MS" w:cs="Arial"/>
          <w:lang w:val="cy-GB"/>
        </w:rPr>
        <w:t>Helpu AGIC i ymgymryd â'i ymarfer olrhain achosion o blant a phobl ifanc sydd wedi cael cymorth ar gyfer eu hiechyd meddwl.</w:t>
      </w:r>
    </w:p>
    <w:p w14:paraId="163FE1D3" w14:textId="77777777" w:rsidR="001C3730" w:rsidRPr="00784C96" w:rsidRDefault="001C3730" w:rsidP="006140F6">
      <w:pPr>
        <w:spacing w:after="0" w:line="276" w:lineRule="auto"/>
        <w:jc w:val="both"/>
        <w:rPr>
          <w:rFonts w:ascii="Trebuchet MS" w:hAnsi="Trebuchet MS" w:cs="Arial"/>
          <w:b/>
          <w:bCs/>
          <w:sz w:val="24"/>
          <w:szCs w:val="24"/>
        </w:rPr>
      </w:pPr>
    </w:p>
    <w:p w14:paraId="2BC7083C" w14:textId="77777777" w:rsidR="005E2B87" w:rsidRDefault="000624CA" w:rsidP="006140F6">
      <w:pPr>
        <w:spacing w:after="0" w:line="276" w:lineRule="auto"/>
        <w:jc w:val="both"/>
        <w:rPr>
          <w:rFonts w:ascii="Trebuchet MS" w:hAnsi="Trebuchet MS" w:cs="Arial"/>
          <w:b/>
          <w:bCs/>
          <w:sz w:val="24"/>
          <w:szCs w:val="24"/>
        </w:rPr>
      </w:pPr>
      <w:r w:rsidRPr="00784C96">
        <w:rPr>
          <w:rFonts w:ascii="Trebuchet MS" w:hAnsi="Trebuchet MS" w:cs="Arial"/>
          <w:b/>
          <w:bCs/>
          <w:sz w:val="24"/>
          <w:szCs w:val="24"/>
          <w:lang w:val="cy-GB"/>
        </w:rPr>
        <w:t>Bydd Estyn yn gwneud y canlynol:</w:t>
      </w:r>
    </w:p>
    <w:p w14:paraId="0D93C290" w14:textId="77777777" w:rsidR="00E330C8" w:rsidRPr="00E330C8" w:rsidRDefault="000624CA" w:rsidP="006140F6">
      <w:pPr>
        <w:pStyle w:val="ListParagraph"/>
        <w:numPr>
          <w:ilvl w:val="0"/>
          <w:numId w:val="12"/>
        </w:numPr>
        <w:spacing w:line="276" w:lineRule="auto"/>
        <w:jc w:val="both"/>
        <w:rPr>
          <w:rFonts w:ascii="Trebuchet MS" w:hAnsi="Trebuchet MS" w:cs="Arial"/>
        </w:rPr>
      </w:pPr>
      <w:r w:rsidRPr="00C3575A">
        <w:rPr>
          <w:rFonts w:ascii="Trebuchet MS" w:hAnsi="Trebuchet MS" w:cs="Arial"/>
          <w:lang w:val="cy-GB"/>
        </w:rPr>
        <w:t>Dadansoddi tystiolaeth a chanfyddiadau o arolygiadau Estyn a gynhaliwyd rhwng mis Chwefror 2022 a mis Gorffennaf 2023, mewn perthynas ag anghenion iechyd meddwl plant yn y sefydliadau canlynol:</w:t>
      </w:r>
    </w:p>
    <w:p w14:paraId="789BBCD7" w14:textId="77777777" w:rsidR="00E330C8" w:rsidRPr="00040DFD"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lastRenderedPageBreak/>
        <w:t>Ysgolion uwchradd ac ysgolion annibynnol</w:t>
      </w:r>
    </w:p>
    <w:p w14:paraId="09A87C98" w14:textId="77777777" w:rsidR="00E330C8"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t>Ysgolion pob oed</w:t>
      </w:r>
      <w:bookmarkStart w:id="6" w:name="_Hlk144826315"/>
    </w:p>
    <w:p w14:paraId="1FC089B2" w14:textId="77777777" w:rsidR="00E330C8"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t>Ysgolion arbennig</w:t>
      </w:r>
      <w:r>
        <w:rPr>
          <w:rStyle w:val="FootnoteReference"/>
          <w:rFonts w:ascii="Trebuchet MS" w:hAnsi="Trebuchet MS" w:cs="Arial"/>
        </w:rPr>
        <w:footnoteReference w:id="5"/>
      </w:r>
      <w:bookmarkEnd w:id="6"/>
      <w:r>
        <w:rPr>
          <w:rFonts w:ascii="Trebuchet MS" w:hAnsi="Trebuchet MS" w:cs="Arial"/>
          <w:lang w:val="cy-GB"/>
        </w:rPr>
        <w:t xml:space="preserve"> ac ysgolion arbennig annibynnol, </w:t>
      </w:r>
    </w:p>
    <w:p w14:paraId="386F272A" w14:textId="77777777" w:rsidR="00AE2A07" w:rsidRPr="00E330C8" w:rsidRDefault="000624CA" w:rsidP="006140F6">
      <w:pPr>
        <w:pStyle w:val="ListParagraph"/>
        <w:numPr>
          <w:ilvl w:val="1"/>
          <w:numId w:val="12"/>
        </w:numPr>
        <w:spacing w:line="276" w:lineRule="auto"/>
        <w:jc w:val="both"/>
        <w:rPr>
          <w:rFonts w:ascii="Trebuchet MS" w:hAnsi="Trebuchet MS" w:cs="Arial"/>
        </w:rPr>
      </w:pPr>
      <w:r>
        <w:rPr>
          <w:rFonts w:ascii="Trebuchet MS" w:hAnsi="Trebuchet MS" w:cs="Arial"/>
          <w:lang w:val="cy-GB"/>
        </w:rPr>
        <w:t>Unedau cyfeirio disgyblion</w:t>
      </w:r>
      <w:r>
        <w:rPr>
          <w:rFonts w:ascii="Trebuchet MS" w:hAnsi="Trebuchet MS" w:cs="Arial"/>
          <w:vertAlign w:val="superscript"/>
        </w:rPr>
        <w:footnoteReference w:id="6"/>
      </w:r>
      <w:bookmarkStart w:id="7" w:name="_Hlk146290661"/>
      <w:r>
        <w:rPr>
          <w:rFonts w:ascii="Trebuchet MS" w:hAnsi="Trebuchet MS" w:cs="Arial"/>
          <w:lang w:val="cy-GB"/>
        </w:rPr>
        <w:t>.</w:t>
      </w:r>
    </w:p>
    <w:bookmarkEnd w:id="7"/>
    <w:p w14:paraId="1B3E4443" w14:textId="77777777" w:rsidR="00E334EE" w:rsidRPr="003D369C" w:rsidRDefault="00E334EE" w:rsidP="006140F6">
      <w:pPr>
        <w:spacing w:after="0" w:line="276" w:lineRule="auto"/>
        <w:jc w:val="both"/>
        <w:rPr>
          <w:rFonts w:ascii="Trebuchet MS" w:hAnsi="Trebuchet MS" w:cs="Arial"/>
          <w:sz w:val="24"/>
          <w:szCs w:val="24"/>
        </w:rPr>
      </w:pPr>
    </w:p>
    <w:p w14:paraId="3ECD7530" w14:textId="77777777" w:rsidR="00E334EE" w:rsidRPr="003D369C" w:rsidRDefault="000624CA" w:rsidP="006140F6">
      <w:pPr>
        <w:spacing w:after="0" w:line="276" w:lineRule="auto"/>
        <w:jc w:val="both"/>
        <w:rPr>
          <w:rFonts w:ascii="Trebuchet MS" w:hAnsi="Trebuchet MS" w:cs="Arial"/>
          <w:b/>
          <w:bCs/>
          <w:color w:val="00A7CF"/>
          <w:sz w:val="24"/>
          <w:szCs w:val="24"/>
        </w:rPr>
      </w:pPr>
      <w:bookmarkStart w:id="8" w:name="_Hlk119934262"/>
      <w:bookmarkStart w:id="9" w:name="_Hlk119934355"/>
      <w:r w:rsidRPr="003D369C">
        <w:rPr>
          <w:rFonts w:ascii="Trebuchet MS" w:hAnsi="Trebuchet MS" w:cs="Arial"/>
          <w:b/>
          <w:bCs/>
          <w:color w:val="00A7CF"/>
          <w:sz w:val="24"/>
          <w:szCs w:val="24"/>
          <w:lang w:val="cy-GB"/>
        </w:rPr>
        <w:t xml:space="preserve">Gweithio gyda sefydliadau eraill </w:t>
      </w:r>
    </w:p>
    <w:p w14:paraId="6B158AC7" w14:textId="77777777" w:rsidR="005C65C9" w:rsidRPr="003D369C" w:rsidRDefault="000624CA" w:rsidP="006140F6">
      <w:pPr>
        <w:spacing w:after="0" w:line="276" w:lineRule="auto"/>
        <w:jc w:val="both"/>
        <w:rPr>
          <w:rFonts w:ascii="Trebuchet MS" w:hAnsi="Trebuchet MS" w:cs="Arial"/>
          <w:color w:val="000000" w:themeColor="text1"/>
          <w:sz w:val="24"/>
          <w:szCs w:val="24"/>
        </w:rPr>
      </w:pPr>
      <w:r w:rsidRPr="003D369C">
        <w:rPr>
          <w:rFonts w:ascii="Trebuchet MS" w:hAnsi="Trebuchet MS" w:cs="Arial"/>
          <w:color w:val="000000" w:themeColor="text1"/>
          <w:sz w:val="24"/>
          <w:szCs w:val="24"/>
          <w:lang w:val="cy-GB"/>
        </w:rPr>
        <w:t>Byddwn yn ceisio cydweithio ag amrywiaeth o randdeiliaid. Bydd hyn yn ein helpu i ymgysylltu â phlant a phobl ifanc, eu rhieni, eu gwarcheidwaid, eu gofalwyr ac aelodau o'u teuluoedd, i ddeall eu profiadau pan fo angen cymorth iechyd meddwl arnynt. Byddwn yn cydgysylltu â rhanddeiliaid ar adegau allweddol drwy gydol yr adolygiad, er mwyn rhannu cynlluniau a sicrhau bod unrhyw gyfleoedd i gydweithio yn cael eu hystyried er mwyn osgoi dyblygu ymdrechion yn ddiangen ac i rannu canfyddiadau ar ôl cwblhau gwaith maes.</w:t>
      </w:r>
    </w:p>
    <w:p w14:paraId="3479D40D" w14:textId="77777777" w:rsidR="006140F6" w:rsidRDefault="006140F6" w:rsidP="006140F6">
      <w:pPr>
        <w:contextualSpacing/>
        <w:jc w:val="both"/>
        <w:rPr>
          <w:rFonts w:ascii="Trebuchet MS" w:hAnsi="Trebuchet MS" w:cs="Arial"/>
          <w:b/>
          <w:bCs/>
          <w:color w:val="00A7CF"/>
          <w:sz w:val="24"/>
          <w:szCs w:val="24"/>
        </w:rPr>
      </w:pPr>
    </w:p>
    <w:p w14:paraId="40C8D5F5" w14:textId="77777777" w:rsidR="00E334EE" w:rsidRPr="00A71108" w:rsidRDefault="000624CA" w:rsidP="006140F6">
      <w:pPr>
        <w:contextualSpacing/>
        <w:jc w:val="both"/>
        <w:rPr>
          <w:rFonts w:ascii="Trebuchet MS" w:hAnsi="Trebuchet MS" w:cs="Arial"/>
          <w:b/>
          <w:bCs/>
          <w:sz w:val="24"/>
          <w:szCs w:val="24"/>
        </w:rPr>
      </w:pPr>
      <w:r w:rsidRPr="00A71108">
        <w:rPr>
          <w:rFonts w:ascii="Trebuchet MS" w:hAnsi="Trebuchet MS" w:cs="Arial"/>
          <w:b/>
          <w:bCs/>
          <w:color w:val="00A7CF"/>
          <w:sz w:val="24"/>
          <w:szCs w:val="24"/>
          <w:lang w:val="cy-GB"/>
        </w:rPr>
        <w:t>Cynllunio</w:t>
      </w:r>
    </w:p>
    <w:p w14:paraId="73C4ECAC" w14:textId="77777777" w:rsidR="006140F6" w:rsidRDefault="000624CA" w:rsidP="006140F6">
      <w:pPr>
        <w:contextualSpacing/>
        <w:jc w:val="both"/>
        <w:rPr>
          <w:rFonts w:ascii="Trebuchet MS" w:hAnsi="Trebuchet MS" w:cs="Arial"/>
          <w:sz w:val="24"/>
          <w:szCs w:val="24"/>
          <w:lang w:val="cy-GB"/>
        </w:rPr>
      </w:pPr>
      <w:r w:rsidRPr="003D369C">
        <w:rPr>
          <w:rFonts w:ascii="Trebuchet MS" w:hAnsi="Trebuchet MS" w:cs="Arial"/>
          <w:sz w:val="24"/>
          <w:szCs w:val="24"/>
          <w:lang w:val="cy-GB"/>
        </w:rPr>
        <w:t>Byddwn yn sefydlu grŵp cyfeirio rhanddeiliad er mwyn helpu i lywio'r adolygiad. Bydd y grŵp yn rhoi cyngor a chymorth i'n bwrdd prosiect mewnol yn ôl yr angen, wrth weithredu'r adolygiad o ddydd i ddydd.</w:t>
      </w:r>
    </w:p>
    <w:p w14:paraId="49061DCA" w14:textId="77777777" w:rsidR="003B00D6" w:rsidRDefault="003B00D6" w:rsidP="006140F6">
      <w:pPr>
        <w:contextualSpacing/>
        <w:jc w:val="both"/>
        <w:rPr>
          <w:rFonts w:ascii="Trebuchet MS" w:hAnsi="Trebuchet MS" w:cs="Arial"/>
          <w:sz w:val="24"/>
          <w:szCs w:val="24"/>
        </w:rPr>
      </w:pPr>
    </w:p>
    <w:p w14:paraId="64B86610" w14:textId="77777777" w:rsidR="006140F6" w:rsidRDefault="000624CA" w:rsidP="006140F6">
      <w:pPr>
        <w:contextualSpacing/>
        <w:jc w:val="both"/>
        <w:rPr>
          <w:rFonts w:ascii="Trebuchet MS" w:hAnsi="Trebuchet MS" w:cs="Arial"/>
          <w:b/>
          <w:bCs/>
          <w:color w:val="00A7CF"/>
          <w:sz w:val="24"/>
          <w:szCs w:val="24"/>
        </w:rPr>
      </w:pPr>
      <w:r w:rsidRPr="00A71108">
        <w:rPr>
          <w:rFonts w:ascii="Trebuchet MS" w:hAnsi="Trebuchet MS" w:cs="Arial"/>
          <w:b/>
          <w:bCs/>
          <w:color w:val="00A7CF"/>
          <w:sz w:val="24"/>
          <w:szCs w:val="24"/>
          <w:lang w:val="cy-GB"/>
        </w:rPr>
        <w:t xml:space="preserve">Amserlen </w:t>
      </w:r>
    </w:p>
    <w:p w14:paraId="11305D17" w14:textId="77777777" w:rsidR="00665954" w:rsidRPr="006140F6" w:rsidRDefault="000624CA" w:rsidP="006140F6">
      <w:pPr>
        <w:contextualSpacing/>
        <w:jc w:val="both"/>
        <w:rPr>
          <w:rFonts w:ascii="Trebuchet MS" w:hAnsi="Trebuchet MS" w:cs="Arial"/>
          <w:b/>
          <w:bCs/>
          <w:color w:val="00A7CF"/>
          <w:sz w:val="24"/>
          <w:szCs w:val="24"/>
        </w:rPr>
      </w:pPr>
      <w:r w:rsidRPr="003D369C">
        <w:rPr>
          <w:rFonts w:ascii="Trebuchet MS" w:hAnsi="Trebuchet MS" w:cs="Arial"/>
          <w:sz w:val="24"/>
          <w:szCs w:val="24"/>
          <w:lang w:val="cy-GB"/>
        </w:rPr>
        <w:t>Dechreuodd gwaith pennu cwmpas a gwaith ymchwil ar gyfer yr adolygiad yn ystod 2022, a gwnaed gwaith pellach yn ystod gwanwyn 2023 i fireinio cwmpas yr adolygiad. Dechreuodd y gwaith o gynllunio methodoleg yr adolygiad ar gyfer y gwaith maes yn ystod mis Medi 2023.</w:t>
      </w:r>
    </w:p>
    <w:p w14:paraId="076FF6B4" w14:textId="77777777" w:rsidR="00E334EE" w:rsidRPr="003D369C" w:rsidRDefault="000624CA" w:rsidP="006140F6">
      <w:pPr>
        <w:jc w:val="both"/>
        <w:rPr>
          <w:rFonts w:ascii="Trebuchet MS" w:hAnsi="Trebuchet MS" w:cs="Arial"/>
          <w:sz w:val="24"/>
          <w:szCs w:val="24"/>
        </w:rPr>
      </w:pPr>
      <w:r>
        <w:rPr>
          <w:rFonts w:ascii="Trebuchet MS" w:hAnsi="Trebuchet MS" w:cs="Arial"/>
          <w:sz w:val="24"/>
          <w:szCs w:val="24"/>
          <w:lang w:val="cy-GB"/>
        </w:rPr>
        <w:t xml:space="preserve">Ar ôl derbyn data hunanasesiadau'r byrddau iechyd, ac ar ôl dadansoddi'r data hynny, caiff yr ardaloedd a'r adnoddau methodoleg ar gyfer y gwaith maes eu pennu. Caiff y gwaith maes ei gynnal yn ystod gaeaf 2023-24, gan anelu at ddadansoddi canfyddiadau'r gwaith maes yn ystod gwanwyn 2024. Bwriedir cyhoeddi adroddiad cenedlaethol yn ystod hydref 2024. </w:t>
      </w:r>
    </w:p>
    <w:p w14:paraId="6D580578"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Llinell amser arfaethedig:</w:t>
      </w:r>
    </w:p>
    <w:tbl>
      <w:tblPr>
        <w:tblStyle w:val="TableGrid"/>
        <w:tblW w:w="0" w:type="auto"/>
        <w:tblLook w:val="04A0" w:firstRow="1" w:lastRow="0" w:firstColumn="1" w:lastColumn="0" w:noHBand="0" w:noVBand="1"/>
      </w:tblPr>
      <w:tblGrid>
        <w:gridCol w:w="5240"/>
        <w:gridCol w:w="3776"/>
      </w:tblGrid>
      <w:tr w:rsidR="008853D1" w14:paraId="30EC1314" w14:textId="77777777" w:rsidTr="002B5DA3">
        <w:tc>
          <w:tcPr>
            <w:tcW w:w="5240" w:type="dxa"/>
          </w:tcPr>
          <w:p w14:paraId="64D6C1A1"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Mireinio'r cwmpas a gwaith cynllunio</w:t>
            </w:r>
          </w:p>
        </w:tc>
        <w:tc>
          <w:tcPr>
            <w:tcW w:w="3776" w:type="dxa"/>
          </w:tcPr>
          <w:p w14:paraId="1DCF3334"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Haf 2023</w:t>
            </w:r>
          </w:p>
        </w:tc>
      </w:tr>
      <w:tr w:rsidR="008853D1" w14:paraId="5F021B8A" w14:textId="77777777" w:rsidTr="002B5DA3">
        <w:tc>
          <w:tcPr>
            <w:tcW w:w="5240" w:type="dxa"/>
          </w:tcPr>
          <w:p w14:paraId="6BA4C127" w14:textId="77777777" w:rsidR="00CE7290"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lastRenderedPageBreak/>
              <w:t>Cynllunio'r gwaith maes a gweithgarwch o bell/ar safleoedd</w:t>
            </w:r>
          </w:p>
        </w:tc>
        <w:tc>
          <w:tcPr>
            <w:tcW w:w="3776" w:type="dxa"/>
          </w:tcPr>
          <w:p w14:paraId="2A92DBAC"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Tachwedd 2023 – 30 Ebrill 2024</w:t>
            </w:r>
          </w:p>
        </w:tc>
      </w:tr>
      <w:tr w:rsidR="008853D1" w14:paraId="64E74AC4" w14:textId="77777777" w:rsidTr="002B5DA3">
        <w:tc>
          <w:tcPr>
            <w:tcW w:w="5240" w:type="dxa"/>
          </w:tcPr>
          <w:p w14:paraId="6EE776F7" w14:textId="77777777" w:rsidR="002B5DA3"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Lansio arolygon i'r cyhoedd a gweithwyr proffesiynol</w:t>
            </w:r>
          </w:p>
        </w:tc>
        <w:tc>
          <w:tcPr>
            <w:tcW w:w="3776" w:type="dxa"/>
          </w:tcPr>
          <w:p w14:paraId="40CBC8E8" w14:textId="77777777" w:rsidR="002B5DA3" w:rsidRPr="003D369C" w:rsidRDefault="000624CA" w:rsidP="006140F6">
            <w:pPr>
              <w:jc w:val="both"/>
              <w:rPr>
                <w:rFonts w:ascii="Trebuchet MS" w:hAnsi="Trebuchet MS" w:cs="Arial"/>
                <w:sz w:val="24"/>
                <w:szCs w:val="24"/>
              </w:rPr>
            </w:pPr>
            <w:r>
              <w:rPr>
                <w:rFonts w:ascii="Trebuchet MS" w:hAnsi="Trebuchet MS" w:cs="Arial"/>
                <w:sz w:val="24"/>
                <w:szCs w:val="24"/>
                <w:lang w:val="cy-GB"/>
              </w:rPr>
              <w:t>Ionawr 2024</w:t>
            </w:r>
          </w:p>
        </w:tc>
      </w:tr>
      <w:tr w:rsidR="008853D1" w14:paraId="09823EC8" w14:textId="77777777" w:rsidTr="002B5DA3">
        <w:tc>
          <w:tcPr>
            <w:tcW w:w="5240" w:type="dxa"/>
          </w:tcPr>
          <w:p w14:paraId="182C1CEB"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 xml:space="preserve">Dadansoddi'r dystiolaeth </w:t>
            </w:r>
          </w:p>
        </w:tc>
        <w:tc>
          <w:tcPr>
            <w:tcW w:w="3776" w:type="dxa"/>
          </w:tcPr>
          <w:p w14:paraId="6F5E236F"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Mai 2024</w:t>
            </w:r>
          </w:p>
        </w:tc>
      </w:tr>
      <w:tr w:rsidR="008853D1" w14:paraId="3D106EA2" w14:textId="77777777" w:rsidTr="002B5DA3">
        <w:tc>
          <w:tcPr>
            <w:tcW w:w="5240" w:type="dxa"/>
          </w:tcPr>
          <w:p w14:paraId="64AF3008"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Drafftio'r adroddiad</w:t>
            </w:r>
          </w:p>
        </w:tc>
        <w:tc>
          <w:tcPr>
            <w:tcW w:w="3776" w:type="dxa"/>
          </w:tcPr>
          <w:p w14:paraId="2FD297A5"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Mehefin 2024</w:t>
            </w:r>
          </w:p>
        </w:tc>
      </w:tr>
      <w:tr w:rsidR="008853D1" w14:paraId="064B051B" w14:textId="77777777" w:rsidTr="002B5DA3">
        <w:tc>
          <w:tcPr>
            <w:tcW w:w="5240" w:type="dxa"/>
          </w:tcPr>
          <w:p w14:paraId="3A710096" w14:textId="77777777" w:rsidR="0014432C" w:rsidRPr="003D369C" w:rsidRDefault="000624CA" w:rsidP="006140F6">
            <w:pPr>
              <w:jc w:val="both"/>
              <w:rPr>
                <w:rFonts w:ascii="Trebuchet MS" w:hAnsi="Trebuchet MS" w:cs="Arial"/>
                <w:sz w:val="24"/>
                <w:szCs w:val="24"/>
              </w:rPr>
            </w:pPr>
            <w:r w:rsidRPr="003D369C">
              <w:rPr>
                <w:rFonts w:ascii="Trebuchet MS" w:hAnsi="Trebuchet MS" w:cs="Arial"/>
                <w:sz w:val="24"/>
                <w:szCs w:val="24"/>
                <w:lang w:val="cy-GB"/>
              </w:rPr>
              <w:t>Dyddiad cyhoeddi'r adroddiad</w:t>
            </w:r>
          </w:p>
        </w:tc>
        <w:tc>
          <w:tcPr>
            <w:tcW w:w="3776" w:type="dxa"/>
          </w:tcPr>
          <w:p w14:paraId="1C305C20" w14:textId="77777777" w:rsidR="0014432C" w:rsidRPr="003D369C" w:rsidRDefault="000624CA" w:rsidP="006140F6">
            <w:pPr>
              <w:jc w:val="both"/>
              <w:rPr>
                <w:rFonts w:ascii="Trebuchet MS" w:hAnsi="Trebuchet MS" w:cs="Arial"/>
                <w:sz w:val="24"/>
                <w:szCs w:val="24"/>
              </w:rPr>
            </w:pPr>
            <w:r>
              <w:rPr>
                <w:rFonts w:ascii="Trebuchet MS" w:hAnsi="Trebuchet MS" w:cs="Arial"/>
                <w:sz w:val="24"/>
                <w:szCs w:val="24"/>
                <w:lang w:val="cy-GB"/>
              </w:rPr>
              <w:t>Yn ystod hydref 2024.</w:t>
            </w:r>
          </w:p>
        </w:tc>
      </w:tr>
    </w:tbl>
    <w:p w14:paraId="070F893F" w14:textId="77777777" w:rsidR="006C20D7" w:rsidRPr="003D369C" w:rsidRDefault="006C20D7" w:rsidP="006140F6">
      <w:pPr>
        <w:jc w:val="both"/>
        <w:rPr>
          <w:rFonts w:ascii="Trebuchet MS" w:hAnsi="Trebuchet MS" w:cs="Arial"/>
          <w:color w:val="00A7CF"/>
          <w:sz w:val="24"/>
          <w:szCs w:val="24"/>
        </w:rPr>
      </w:pPr>
    </w:p>
    <w:p w14:paraId="7A10DE58" w14:textId="77777777" w:rsidR="00E334EE" w:rsidRPr="003D369C" w:rsidRDefault="000624CA" w:rsidP="006140F6">
      <w:pPr>
        <w:contextualSpacing/>
        <w:jc w:val="both"/>
        <w:rPr>
          <w:rFonts w:ascii="Trebuchet MS" w:hAnsi="Trebuchet MS" w:cs="Arial"/>
          <w:b/>
          <w:bCs/>
          <w:color w:val="00A7CF"/>
          <w:sz w:val="24"/>
          <w:szCs w:val="24"/>
        </w:rPr>
      </w:pPr>
      <w:r w:rsidRPr="003D369C">
        <w:rPr>
          <w:rFonts w:ascii="Trebuchet MS" w:hAnsi="Trebuchet MS" w:cs="Arial"/>
          <w:b/>
          <w:bCs/>
          <w:color w:val="00A7CF"/>
          <w:sz w:val="24"/>
          <w:szCs w:val="24"/>
          <w:lang w:val="cy-GB"/>
        </w:rPr>
        <w:t>Dadansoddi ac adrodd</w:t>
      </w:r>
    </w:p>
    <w:p w14:paraId="742ED977" w14:textId="77777777" w:rsidR="008B13CB" w:rsidRDefault="000624CA" w:rsidP="006140F6">
      <w:pPr>
        <w:contextualSpacing/>
        <w:jc w:val="both"/>
        <w:rPr>
          <w:rFonts w:ascii="Trebuchet MS" w:hAnsi="Trebuchet MS" w:cs="Arial"/>
          <w:sz w:val="24"/>
          <w:szCs w:val="24"/>
        </w:rPr>
      </w:pPr>
      <w:r w:rsidRPr="003D369C">
        <w:rPr>
          <w:rFonts w:ascii="Trebuchet MS" w:hAnsi="Trebuchet MS" w:cs="Arial"/>
          <w:sz w:val="24"/>
          <w:szCs w:val="24"/>
          <w:lang w:val="cy-GB"/>
        </w:rPr>
        <w:t>Daw'r adolygiad i ben drwy gyhoeddi adroddiad cenedlaethol ar y cyd yn ystod hydref 2024. Bydd yr adroddiad yn nodi themâu allweddol a meysydd lle ceir arferion da a bydd yn gwneud argymhellion lle caiff gwelliannau gofynnol eu nodi drwy gydol ein hadolygiad. Os caiff unrhyw bryderon brys eu nodi yn ystod ein hadolygiad, cânt eu codi'n brydlon â darparwyr gofal iechyd, gwasanaethau addysg a gwasanaethau plant neu Lywodraeth Cymru. Yn ogystal, lle byddwn o'r farn bod hynny'n briodol, caiff unrhyw ganfyddiadau interim eu cyfleu i'n rhanddeiliaid, darparwyr gofal iechyd, gwasanaethau plant a gwasanaethau addysg fel y bo'n briodol.</w:t>
      </w:r>
    </w:p>
    <w:p w14:paraId="4459A20A" w14:textId="77777777" w:rsidR="00AD217A" w:rsidRDefault="00AD217A" w:rsidP="006140F6">
      <w:pPr>
        <w:contextualSpacing/>
        <w:jc w:val="both"/>
        <w:rPr>
          <w:rFonts w:ascii="Trebuchet MS" w:hAnsi="Trebuchet MS" w:cs="Arial"/>
          <w:sz w:val="24"/>
          <w:szCs w:val="24"/>
        </w:rPr>
      </w:pPr>
    </w:p>
    <w:p w14:paraId="3DAA448E" w14:textId="77777777" w:rsidR="00E334EE" w:rsidRPr="000510B2" w:rsidRDefault="000624CA"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lang w:val="cy-GB"/>
        </w:rPr>
        <w:t>Cyhoeddi ac ymgysylltu</w:t>
      </w:r>
    </w:p>
    <w:p w14:paraId="4814DD24" w14:textId="77777777" w:rsidR="00E334EE" w:rsidRDefault="000624CA" w:rsidP="006140F6">
      <w:pPr>
        <w:contextualSpacing/>
        <w:jc w:val="both"/>
        <w:rPr>
          <w:rFonts w:ascii="Trebuchet MS" w:hAnsi="Trebuchet MS" w:cs="Arial"/>
          <w:sz w:val="24"/>
          <w:szCs w:val="24"/>
        </w:rPr>
      </w:pPr>
      <w:r w:rsidRPr="000510B2">
        <w:rPr>
          <w:rFonts w:ascii="Trebuchet MS" w:hAnsi="Trebuchet MS" w:cs="Arial"/>
          <w:sz w:val="24"/>
          <w:szCs w:val="24"/>
          <w:lang w:val="cy-GB"/>
        </w:rPr>
        <w:t>Caiff tudalen we benodedig ei datblygu ar gyfer yr adolygiad ar wefan AGIC, a fydd yn cynnwys y wybodaeth ddiweddaraf am ganfyddiadau allweddol yr adolygiad. Byddwn hefyd yn defnyddio sawl adnodd cyfathrebu a sianeli ar y cyfryngau cymdeithasol i godi ymwybyddiaeth o'r ffordd y gall pobl gymryd rhan yn yr arolwg cenedlaethol a'r gweithgareddau ymgysylltu. Ar ôl cyhoeddi'r adroddiad cenedlaethol, caiff gwaith dilynol, gwaith ymgysylltu a digwyddiadau dysgu posibl eu hystyried.</w:t>
      </w:r>
    </w:p>
    <w:p w14:paraId="63749AF2" w14:textId="77777777" w:rsidR="00AD217A" w:rsidRDefault="00AD217A" w:rsidP="006140F6">
      <w:pPr>
        <w:contextualSpacing/>
        <w:jc w:val="both"/>
        <w:rPr>
          <w:rFonts w:ascii="Trebuchet MS" w:hAnsi="Trebuchet MS" w:cs="Arial"/>
          <w:sz w:val="24"/>
          <w:szCs w:val="24"/>
        </w:rPr>
      </w:pPr>
    </w:p>
    <w:p w14:paraId="3D5671D6" w14:textId="19A03A1B" w:rsidR="00983083" w:rsidRPr="000510B2" w:rsidRDefault="00983083" w:rsidP="00983083">
      <w:pPr>
        <w:contextualSpacing/>
        <w:jc w:val="both"/>
        <w:rPr>
          <w:rFonts w:ascii="Trebuchet MS" w:hAnsi="Trebuchet MS" w:cs="Arial"/>
          <w:b/>
          <w:bCs/>
          <w:color w:val="00A7CF"/>
          <w:sz w:val="24"/>
          <w:szCs w:val="24"/>
        </w:rPr>
      </w:pPr>
      <w:r>
        <w:rPr>
          <w:rFonts w:ascii="Trebuchet MS" w:hAnsi="Trebuchet MS" w:cs="Arial"/>
          <w:b/>
          <w:bCs/>
          <w:color w:val="00A7CF"/>
          <w:sz w:val="24"/>
          <w:szCs w:val="24"/>
          <w:lang w:val="cy-GB"/>
        </w:rPr>
        <w:t>Dilyn i fyny</w:t>
      </w:r>
    </w:p>
    <w:p w14:paraId="53766AAD" w14:textId="22DDB890" w:rsidR="00983083" w:rsidRPr="00983083" w:rsidRDefault="00983083" w:rsidP="00983083">
      <w:pPr>
        <w:shd w:val="clear" w:color="auto" w:fill="FDFDFD"/>
        <w:spacing w:after="0"/>
        <w:jc w:val="both"/>
        <w:rPr>
          <w:rFonts w:ascii="Trebuchet MS" w:eastAsia="Times New Roman" w:hAnsi="Trebuchet MS" w:cs="Segoe UI"/>
          <w:sz w:val="24"/>
          <w:szCs w:val="24"/>
          <w:lang w:val="cy-GB" w:eastAsia="en-GB"/>
        </w:rPr>
      </w:pPr>
      <w:r w:rsidRPr="00983083">
        <w:rPr>
          <w:rFonts w:ascii="Trebuchet MS" w:eastAsia="Times New Roman" w:hAnsi="Trebuchet MS" w:cs="Segoe UI"/>
          <w:sz w:val="24"/>
          <w:szCs w:val="24"/>
          <w:lang w:val="cy-GB" w:eastAsia="en-GB"/>
        </w:rPr>
        <w:t xml:space="preserve">Ein disgwyliad yw y bydd gwasanaethau'n ystyried y canfyddiadau yn ein hadroddiad </w:t>
      </w:r>
      <w:r>
        <w:rPr>
          <w:rFonts w:ascii="Trebuchet MS" w:eastAsia="Times New Roman" w:hAnsi="Trebuchet MS" w:cs="Segoe UI"/>
          <w:sz w:val="24"/>
          <w:szCs w:val="24"/>
          <w:lang w:val="cy-GB" w:eastAsia="en-GB"/>
        </w:rPr>
        <w:t>ynghyd</w:t>
      </w:r>
      <w:r w:rsidRPr="00983083">
        <w:rPr>
          <w:rFonts w:ascii="Trebuchet MS" w:eastAsia="Times New Roman" w:hAnsi="Trebuchet MS" w:cs="Segoe UI"/>
          <w:sz w:val="24"/>
          <w:szCs w:val="24"/>
          <w:lang w:val="cy-GB" w:eastAsia="en-GB"/>
        </w:rPr>
        <w:t xml:space="preserve"> â'r argymhellion</w:t>
      </w:r>
      <w:r>
        <w:rPr>
          <w:rFonts w:ascii="Trebuchet MS" w:eastAsia="Times New Roman" w:hAnsi="Trebuchet MS" w:cs="Segoe UI"/>
          <w:sz w:val="24"/>
          <w:szCs w:val="24"/>
          <w:lang w:val="cy-GB" w:eastAsia="en-GB"/>
        </w:rPr>
        <w:t>,</w:t>
      </w:r>
      <w:r w:rsidRPr="00983083">
        <w:rPr>
          <w:rFonts w:ascii="Trebuchet MS" w:eastAsia="Times New Roman" w:hAnsi="Trebuchet MS" w:cs="Segoe UI"/>
          <w:sz w:val="24"/>
          <w:szCs w:val="24"/>
          <w:lang w:val="cy-GB" w:eastAsia="en-GB"/>
        </w:rPr>
        <w:t xml:space="preserve"> ac yn cyflwyno cynllun gwella i bob arolygiaeth berthnasol gan dynnu sylw at ba gamau a gymerir i wneud y gwelliannau gofynnol. Byddwn yn ceisio monitro'r camau gweithredu a weithredwyd i ddeall effaith ein gwaith.</w:t>
      </w:r>
    </w:p>
    <w:p w14:paraId="2BDE4512" w14:textId="77777777" w:rsidR="00983083" w:rsidRPr="000510B2" w:rsidRDefault="00983083" w:rsidP="006140F6">
      <w:pPr>
        <w:contextualSpacing/>
        <w:jc w:val="both"/>
        <w:rPr>
          <w:rFonts w:ascii="Trebuchet MS" w:hAnsi="Trebuchet MS" w:cs="Arial"/>
          <w:sz w:val="24"/>
          <w:szCs w:val="24"/>
        </w:rPr>
      </w:pPr>
    </w:p>
    <w:p w14:paraId="0B693333" w14:textId="77777777" w:rsidR="00E334EE" w:rsidRPr="000510B2" w:rsidRDefault="000624CA"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lang w:val="cy-GB"/>
        </w:rPr>
        <w:t xml:space="preserve">Data personol </w:t>
      </w:r>
    </w:p>
    <w:p w14:paraId="5DDDD39D" w14:textId="77777777" w:rsidR="00E334EE" w:rsidRPr="000510B2" w:rsidRDefault="000624CA" w:rsidP="006140F6">
      <w:pPr>
        <w:tabs>
          <w:tab w:val="left" w:pos="2334"/>
        </w:tabs>
        <w:spacing w:after="0"/>
        <w:contextualSpacing/>
        <w:jc w:val="both"/>
        <w:rPr>
          <w:rFonts w:ascii="Trebuchet MS" w:hAnsi="Trebuchet MS" w:cs="Arial"/>
          <w:sz w:val="24"/>
          <w:szCs w:val="24"/>
        </w:rPr>
      </w:pPr>
      <w:r w:rsidRPr="000510B2">
        <w:rPr>
          <w:rFonts w:ascii="Trebuchet MS" w:hAnsi="Trebuchet MS" w:cs="Arial"/>
          <w:sz w:val="24"/>
          <w:szCs w:val="24"/>
          <w:lang w:val="cy-GB"/>
        </w:rPr>
        <w:t xml:space="preserve">Mae'r adolygiad hwn yn rhan o'n gwaith i ddarparu sicrwydd annibynnol ar ansawdd a diogelwch gwasanaethau gofal iechyd, gwasanaethau addysg a gwasanaethau gofal cymdeithasol yng Nghymru. Mae Deddf Iechyd a Gofal Cymdeithasol (Iechyd Cymunedol a Safonau) 2003 (Rhan II, Pennod 4) yn rhoi'r pŵer i AGIC gynnal </w:t>
      </w:r>
      <w:r w:rsidRPr="000510B2">
        <w:rPr>
          <w:rFonts w:ascii="Trebuchet MS" w:hAnsi="Trebuchet MS" w:cs="Arial"/>
          <w:sz w:val="24"/>
          <w:szCs w:val="24"/>
          <w:lang w:val="cy-GB"/>
        </w:rPr>
        <w:lastRenderedPageBreak/>
        <w:t xml:space="preserve">arolygiadau ac adolygiadau o'r GIG neu wasanaethau a ddarperir i'r GIG, ac ymchwilio iddynt. </w:t>
      </w:r>
    </w:p>
    <w:p w14:paraId="220C0EB2" w14:textId="77777777" w:rsidR="00E334EE" w:rsidRPr="000510B2" w:rsidRDefault="00E334EE" w:rsidP="006140F6">
      <w:pPr>
        <w:tabs>
          <w:tab w:val="left" w:pos="2334"/>
        </w:tabs>
        <w:spacing w:after="0"/>
        <w:jc w:val="both"/>
        <w:rPr>
          <w:rFonts w:ascii="Trebuchet MS" w:hAnsi="Trebuchet MS" w:cs="Arial"/>
          <w:sz w:val="24"/>
          <w:szCs w:val="24"/>
        </w:rPr>
      </w:pPr>
    </w:p>
    <w:p w14:paraId="439C8247" w14:textId="77777777" w:rsidR="004B1D55" w:rsidRPr="000510B2" w:rsidRDefault="000624CA" w:rsidP="006140F6">
      <w:pPr>
        <w:tabs>
          <w:tab w:val="left" w:pos="2334"/>
        </w:tabs>
        <w:spacing w:after="0"/>
        <w:jc w:val="both"/>
        <w:rPr>
          <w:rFonts w:ascii="Trebuchet MS" w:hAnsi="Trebuchet MS" w:cs="Arial"/>
          <w:sz w:val="24"/>
          <w:szCs w:val="24"/>
        </w:rPr>
      </w:pPr>
      <w:r w:rsidRPr="000510B2">
        <w:rPr>
          <w:rFonts w:ascii="Trebuchet MS" w:hAnsi="Trebuchet MS" w:cs="Arial"/>
          <w:sz w:val="24"/>
          <w:szCs w:val="24"/>
          <w:lang w:val="cy-GB"/>
        </w:rPr>
        <w:t>Pan fyddwn yn prosesu data personol, gwneir hynny'n unol â deddfwriaeth diogelu data, gan gynnwys Deddf Diogelu Data 2018 a'r Rheoliad Cyffredinol ar Ddiogelu Data. Ceir rhagor o wybodaeth yn:</w:t>
      </w:r>
    </w:p>
    <w:p w14:paraId="663EBFCC" w14:textId="77777777" w:rsidR="004B1D55" w:rsidRPr="000510B2" w:rsidRDefault="004B1D55" w:rsidP="006140F6">
      <w:pPr>
        <w:tabs>
          <w:tab w:val="left" w:pos="2334"/>
        </w:tabs>
        <w:spacing w:after="0"/>
        <w:jc w:val="both"/>
        <w:rPr>
          <w:rFonts w:ascii="Trebuchet MS" w:hAnsi="Trebuchet MS" w:cs="Arial"/>
          <w:sz w:val="24"/>
          <w:szCs w:val="24"/>
        </w:rPr>
      </w:pPr>
    </w:p>
    <w:p w14:paraId="1050E56E" w14:textId="4FC1618A" w:rsidR="00DD74DC" w:rsidRPr="000510B2" w:rsidRDefault="000624CA"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lang w:val="cy-GB"/>
        </w:rPr>
        <w:t xml:space="preserve">Hysbysiad preifatrwydd AGIC sydd ar gael ar ei gwefan: </w:t>
      </w:r>
      <w:hyperlink r:id="rId15" w:history="1">
        <w:r w:rsidR="00B1771E" w:rsidRPr="000510B2">
          <w:rPr>
            <w:rStyle w:val="Hyperlink"/>
            <w:rFonts w:ascii="Trebuchet MS" w:hAnsi="Trebuchet MS" w:cs="Arial"/>
            <w:lang w:val="cy-GB"/>
          </w:rPr>
          <w:t>Hysbysiad preifatrwydd AGIC</w:t>
        </w:r>
      </w:hyperlink>
      <w:bookmarkEnd w:id="8"/>
      <w:bookmarkEnd w:id="9"/>
    </w:p>
    <w:p w14:paraId="0A7E6B28" w14:textId="77777777" w:rsidR="00DD74DC" w:rsidRPr="000510B2" w:rsidRDefault="00DD74DC" w:rsidP="006140F6">
      <w:pPr>
        <w:pStyle w:val="ListParagraph"/>
        <w:tabs>
          <w:tab w:val="left" w:pos="2334"/>
        </w:tabs>
        <w:jc w:val="both"/>
        <w:rPr>
          <w:rFonts w:ascii="Trebuchet MS" w:hAnsi="Trebuchet MS" w:cs="Arial"/>
        </w:rPr>
      </w:pPr>
    </w:p>
    <w:p w14:paraId="2EE187DE" w14:textId="77793C60" w:rsidR="004B1D55" w:rsidRPr="000510B2" w:rsidRDefault="000624CA"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lang w:val="cy-GB"/>
        </w:rPr>
        <w:t xml:space="preserve">Hysbysiad preifatrwydd Estyn, sydd ar gael ar ei gwefan yma: </w:t>
      </w:r>
      <w:hyperlink r:id="rId16" w:history="1">
        <w:r w:rsidR="00B1771E" w:rsidRPr="000510B2">
          <w:rPr>
            <w:rStyle w:val="Hyperlink"/>
            <w:rFonts w:ascii="Trebuchet MS" w:hAnsi="Trebuchet MS" w:cs="Arial"/>
            <w:lang w:val="cy-GB"/>
          </w:rPr>
          <w:t>Hysbysiad preifatrwydd Estyn</w:t>
        </w:r>
      </w:hyperlink>
      <w:r w:rsidRPr="000510B2">
        <w:rPr>
          <w:rFonts w:ascii="Trebuchet MS" w:hAnsi="Trebuchet MS" w:cs="Arial"/>
          <w:lang w:val="cy-GB"/>
        </w:rPr>
        <w:t xml:space="preserve"> </w:t>
      </w:r>
    </w:p>
    <w:p w14:paraId="1D261B2E" w14:textId="77777777" w:rsidR="00DD74DC" w:rsidRPr="000510B2" w:rsidRDefault="00DD74DC" w:rsidP="006140F6">
      <w:pPr>
        <w:pStyle w:val="ListParagraph"/>
        <w:jc w:val="both"/>
        <w:rPr>
          <w:rFonts w:ascii="Trebuchet MS" w:hAnsi="Trebuchet MS" w:cs="Arial"/>
        </w:rPr>
      </w:pPr>
    </w:p>
    <w:p w14:paraId="59ED6AC8" w14:textId="2085E5A6" w:rsidR="00DD74DC" w:rsidRPr="000510B2" w:rsidRDefault="000624CA"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lang w:val="cy-GB"/>
        </w:rPr>
        <w:t xml:space="preserve">Hysbysiad preifatrwydd AGC, sydd ar gael ar ei gwefan yma: </w:t>
      </w:r>
      <w:hyperlink r:id="rId17" w:history="1">
        <w:r w:rsidR="00EA6DE3" w:rsidRPr="000510B2">
          <w:rPr>
            <w:rStyle w:val="Hyperlink"/>
            <w:rFonts w:ascii="Trebuchet MS" w:hAnsi="Trebuchet MS" w:cs="Arial"/>
            <w:lang w:val="cy-GB"/>
          </w:rPr>
          <w:t>Hysbysiad preifatrwydd AGC</w:t>
        </w:r>
      </w:hyperlink>
      <w:r w:rsidR="006140F6">
        <w:rPr>
          <w:rStyle w:val="Hyperlink"/>
          <w:rFonts w:ascii="Trebuchet MS" w:hAnsi="Trebuchet MS" w:cs="Arial"/>
          <w:lang w:val="cy-GB"/>
        </w:rPr>
        <w:t>.</w:t>
      </w:r>
    </w:p>
    <w:p w14:paraId="042667E8" w14:textId="77777777" w:rsidR="007D5456" w:rsidRPr="000510B2" w:rsidRDefault="007D5456" w:rsidP="006140F6">
      <w:pPr>
        <w:tabs>
          <w:tab w:val="left" w:pos="2334"/>
        </w:tabs>
        <w:spacing w:after="0"/>
        <w:jc w:val="both"/>
        <w:rPr>
          <w:rFonts w:ascii="Trebuchet MS" w:hAnsi="Trebuchet MS" w:cs="Arial"/>
          <w:sz w:val="24"/>
          <w:szCs w:val="24"/>
        </w:rPr>
      </w:pPr>
    </w:p>
    <w:p w14:paraId="506CDC50"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7B4CC944"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4BD23E99"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5BB84806"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46784A8B" w14:textId="77777777" w:rsidR="00E334EE" w:rsidRPr="000510B2" w:rsidRDefault="00E334EE" w:rsidP="006140F6">
      <w:pPr>
        <w:jc w:val="both"/>
        <w:rPr>
          <w:rFonts w:ascii="Trebuchet MS" w:hAnsi="Trebuchet MS"/>
          <w:sz w:val="24"/>
          <w:szCs w:val="24"/>
        </w:rPr>
      </w:pPr>
    </w:p>
    <w:sectPr w:rsidR="00E334EE" w:rsidRPr="000510B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4A73" w14:textId="77777777" w:rsidR="0089213C" w:rsidRDefault="0089213C">
      <w:pPr>
        <w:spacing w:after="0" w:line="240" w:lineRule="auto"/>
      </w:pPr>
      <w:r>
        <w:separator/>
      </w:r>
    </w:p>
  </w:endnote>
  <w:endnote w:type="continuationSeparator" w:id="0">
    <w:p w14:paraId="716E33BF" w14:textId="77777777" w:rsidR="0089213C" w:rsidRDefault="0089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ECFC" w14:textId="77777777" w:rsidR="00AF0BB4" w:rsidRDefault="00AF0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40618"/>
      <w:docPartObj>
        <w:docPartGallery w:val="Page Numbers (Bottom of Page)"/>
        <w:docPartUnique/>
      </w:docPartObj>
    </w:sdtPr>
    <w:sdtEndPr>
      <w:rPr>
        <w:noProof/>
      </w:rPr>
    </w:sdtEndPr>
    <w:sdtContent>
      <w:p w14:paraId="19F897F4" w14:textId="77777777" w:rsidR="00041581" w:rsidRDefault="000624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A2EA0" w14:textId="77777777" w:rsidR="00041581" w:rsidRDefault="0004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6ED2" w14:textId="77777777" w:rsidR="00AF0BB4" w:rsidRDefault="00AF0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BEDD" w14:textId="77777777" w:rsidR="0089213C" w:rsidRDefault="0089213C">
      <w:pPr>
        <w:spacing w:after="0" w:line="240" w:lineRule="auto"/>
      </w:pPr>
      <w:r>
        <w:separator/>
      </w:r>
    </w:p>
  </w:footnote>
  <w:footnote w:type="continuationSeparator" w:id="0">
    <w:p w14:paraId="52585114" w14:textId="77777777" w:rsidR="0089213C" w:rsidRDefault="0089213C">
      <w:pPr>
        <w:spacing w:after="0" w:line="240" w:lineRule="auto"/>
      </w:pPr>
      <w:r>
        <w:continuationSeparator/>
      </w:r>
    </w:p>
  </w:footnote>
  <w:footnote w:id="1">
    <w:p w14:paraId="777D59A7" w14:textId="77777777" w:rsidR="002820F0" w:rsidRDefault="000624CA">
      <w:pPr>
        <w:pStyle w:val="FootnoteText"/>
      </w:pPr>
      <w:r>
        <w:rPr>
          <w:rStyle w:val="FootnoteReference"/>
        </w:rPr>
        <w:footnoteRef/>
      </w:r>
      <w:r>
        <w:rPr>
          <w:lang w:val="cy-GB"/>
        </w:rPr>
        <w:t xml:space="preserve"> </w:t>
      </w:r>
      <w:hyperlink r:id="rId1" w:history="1">
        <w:r w:rsidRPr="002820F0">
          <w:rPr>
            <w:rStyle w:val="Hyperlink"/>
            <w:lang w:val="cy-GB"/>
          </w:rPr>
          <w:t>Improving children and young people's mental health services: Local data insights from England, Scotland and Wales</w:t>
        </w:r>
      </w:hyperlink>
    </w:p>
  </w:footnote>
  <w:footnote w:id="2">
    <w:p w14:paraId="1EE56636" w14:textId="7FEB0ACC" w:rsidR="0057285D" w:rsidRDefault="000624CA">
      <w:pPr>
        <w:pStyle w:val="FootnoteText"/>
      </w:pPr>
      <w:r>
        <w:rPr>
          <w:rStyle w:val="FootnoteReference"/>
        </w:rPr>
        <w:footnoteRef/>
      </w:r>
      <w:r>
        <w:rPr>
          <w:lang w:val="cy-GB"/>
        </w:rPr>
        <w:t xml:space="preserve"> </w:t>
      </w:r>
      <w:hyperlink r:id="rId2" w:history="1">
        <w:r w:rsidRPr="0057285D">
          <w:rPr>
            <w:rStyle w:val="Hyperlink"/>
            <w:lang w:val="cy-GB"/>
          </w:rPr>
          <w:t>Dadansoddiad newydd yn datgelu anghydraddoldebau o ran gofal iechyd meddwl plant a phobl ifanc yng Nghymru:</w:t>
        </w:r>
        <w:r w:rsidRPr="0057285D">
          <w:rPr>
            <w:rStyle w:val="Hyperlink"/>
            <w:u w:val="none"/>
            <w:lang w:val="cy-GB"/>
          </w:rPr>
          <w:t xml:space="preserve"> </w:t>
        </w:r>
        <w:r w:rsidRPr="0057285D">
          <w:rPr>
            <w:rStyle w:val="Hyperlink"/>
            <w:lang w:val="cy-GB"/>
          </w:rPr>
          <w:t>cyhoeddwyd 2022</w:t>
        </w:r>
      </w:hyperlink>
    </w:p>
  </w:footnote>
  <w:footnote w:id="3">
    <w:p w14:paraId="618EF9E9" w14:textId="1A8FB835" w:rsidR="00B76B1A" w:rsidRDefault="000624CA" w:rsidP="00B76B1A">
      <w:pPr>
        <w:pStyle w:val="FootnoteText"/>
      </w:pPr>
      <w:r>
        <w:rPr>
          <w:rStyle w:val="FootnoteReference"/>
        </w:rPr>
        <w:footnoteRef/>
      </w:r>
      <w:r>
        <w:rPr>
          <w:lang w:val="cy-GB"/>
        </w:rPr>
        <w:t xml:space="preserve"> </w:t>
      </w:r>
      <w:hyperlink r:id="rId3" w:history="1">
        <w:r>
          <w:rPr>
            <w:lang w:val="cy-GB"/>
          </w:rPr>
          <w:t xml:space="preserve">Mae </w:t>
        </w:r>
        <w:r w:rsidR="00782E35" w:rsidRPr="00782E35">
          <w:rPr>
            <w:rStyle w:val="Hyperlink"/>
            <w:lang w:val="cy-GB"/>
          </w:rPr>
          <w:t>Adran 74 o'r Ddeddf Gwasanaethau Cymdeithasol a Llesiant (Cymru) 2014</w:t>
        </w:r>
      </w:hyperlink>
      <w:r>
        <w:rPr>
          <w:lang w:val="cy-GB"/>
        </w:rPr>
        <w:t xml:space="preserve"> yn nodi bod plentyn sy'n derbyn gofal gan awdurdod lleol yn blentyn sydd yn ei ofal; neu y mae llety wedi ei ddarparu iddo, am gyfnod parhaus o fwy na 24 awr, gan yr awdurdod wrth i’r awdurdod arfer unrhyw un neu rai o’r swyddogaethau sy’n swyddogaethau gwasanaethau cymdeithasol, ac eithrio swyddogaethau o dan adran 15, Rhan 4, neu adran 109, 114 neu 115.</w:t>
      </w:r>
    </w:p>
  </w:footnote>
  <w:footnote w:id="4">
    <w:p w14:paraId="451646BF" w14:textId="46AA83FC" w:rsidR="00782E35" w:rsidRDefault="000624CA">
      <w:pPr>
        <w:pStyle w:val="FootnoteText"/>
      </w:pPr>
      <w:r>
        <w:rPr>
          <w:rStyle w:val="FootnoteReference"/>
        </w:rPr>
        <w:footnoteRef/>
      </w:r>
      <w:r>
        <w:rPr>
          <w:lang w:val="cy-GB"/>
        </w:rPr>
        <w:t xml:space="preserve"> </w:t>
      </w:r>
      <w:hyperlink r:id="rId4" w:history="1">
        <w:r>
          <w:rPr>
            <w:lang w:val="cy-GB"/>
          </w:rPr>
          <w:t xml:space="preserve">Mae </w:t>
        </w:r>
        <w:r w:rsidRPr="00D74A0C">
          <w:rPr>
            <w:rStyle w:val="Hyperlink"/>
            <w:lang w:val="cy-GB"/>
          </w:rPr>
          <w:t>Adran 5 o Ddeddf Rheoleiddio ac Arolygu Gofal Cymdeithasol (Cymru) 2016</w:t>
        </w:r>
      </w:hyperlink>
      <w:r>
        <w:rPr>
          <w:lang w:val="cy-GB"/>
        </w:rPr>
        <w:t xml:space="preserve"> yn tynnu sylw at y ffaith ei bod yn drosedd i berson ddarparu gwasanaeth rheoleiddiedig heb fod wedi ei gofrestru mewn cysylltiad â’r gwasanaeth hwnnw.</w:t>
      </w:r>
    </w:p>
  </w:footnote>
  <w:footnote w:id="5">
    <w:p w14:paraId="02A4E4D5" w14:textId="77777777" w:rsidR="00C868E4" w:rsidRDefault="000624CA">
      <w:pPr>
        <w:pStyle w:val="FootnoteText"/>
      </w:pPr>
      <w:r>
        <w:rPr>
          <w:rStyle w:val="FootnoteReference"/>
        </w:rPr>
        <w:footnoteRef/>
      </w:r>
      <w:r>
        <w:rPr>
          <w:lang w:val="cy-GB"/>
        </w:rPr>
        <w:t xml:space="preserve"> Mae ysgolion arbennig yn darparu addysg i ddisgyblion ag ystod o anghenion addysgol arbennig, gan gynnwys y rhai hynny ag anableddau corfforol, amhariadau synhwyraidd, anawsterau dysgu ac anawsterau ymddygiadol. Maent yn darparu addysg i ddisgyblion rhwng 3 a 19 oed.</w:t>
      </w:r>
    </w:p>
  </w:footnote>
  <w:footnote w:id="6">
    <w:p w14:paraId="0AEB71E2" w14:textId="77777777" w:rsidR="00E330C8" w:rsidRDefault="000624CA" w:rsidP="00E330C8">
      <w:pPr>
        <w:pStyle w:val="FootnoteText"/>
      </w:pPr>
      <w:r>
        <w:rPr>
          <w:rStyle w:val="FootnoteReference"/>
        </w:rPr>
        <w:footnoteRef/>
      </w:r>
      <w:r>
        <w:rPr>
          <w:lang w:val="cy-GB"/>
        </w:rPr>
        <w:t xml:space="preserve"> Yn ôl y gyfraith, mae unedau cyfeirio disgyblion yn fath o ysgol ac addysg heblaw yn yr ysgol (AHY). Cânt eu sefydlu a'u rheoli gan awdurdod lleol i ddarparu addysg addas i blant a phobl ifanc na fyddent o bosibl, oherwydd salwch, gwaharddiad neu reswm arall, yn cael addysg o'r fath (adran 19 o Ddeddf Addysg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B48C" w14:textId="77777777" w:rsidR="00AF0BB4" w:rsidRDefault="00AF0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922"/>
      <w:gridCol w:w="3172"/>
    </w:tblGrid>
    <w:tr w:rsidR="008853D1" w14:paraId="3992D499" w14:textId="77777777" w:rsidTr="00CE133B">
      <w:tc>
        <w:tcPr>
          <w:tcW w:w="3005" w:type="dxa"/>
        </w:tcPr>
        <w:p w14:paraId="28CD691E" w14:textId="77777777" w:rsidR="0062479F" w:rsidRDefault="000624CA" w:rsidP="00935B57">
          <w:pPr>
            <w:jc w:val="center"/>
            <w:rPr>
              <w:rFonts w:ascii="Trebuchet MS" w:hAnsi="Trebuchet MS" w:cs="Arial"/>
              <w:b/>
              <w:bCs/>
              <w:sz w:val="24"/>
              <w:szCs w:val="24"/>
            </w:rPr>
          </w:pPr>
          <w:r w:rsidRPr="00363B7E">
            <w:rPr>
              <w:rFonts w:ascii="Calibri" w:eastAsia="Calibri" w:hAnsi="Calibri" w:cs="Times New Roman"/>
              <w:noProof/>
              <w:lang w:eastAsia="en-GB"/>
            </w:rPr>
            <w:drawing>
              <wp:anchor distT="0" distB="0" distL="114300" distR="114300" simplePos="0" relativeHeight="251658240" behindDoc="0" locked="0" layoutInCell="1" allowOverlap="1" wp14:anchorId="2B810108" wp14:editId="0F115777">
                <wp:simplePos x="0" y="0"/>
                <wp:positionH relativeFrom="column">
                  <wp:posOffset>5715</wp:posOffset>
                </wp:positionH>
                <wp:positionV relativeFrom="paragraph">
                  <wp:posOffset>124460</wp:posOffset>
                </wp:positionV>
                <wp:extent cx="1892300" cy="786765"/>
                <wp:effectExtent l="0" t="0" r="0" b="0"/>
                <wp:wrapSquare wrapText="bothSides"/>
                <wp:docPr id="2" name="Picture 2"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31067" name="Picture 1" descr="hiw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23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Pr>
        <w:p w14:paraId="6B46793D" w14:textId="228C657A" w:rsidR="0062479F" w:rsidRDefault="00AF0BB4" w:rsidP="00935B57">
          <w:pPr>
            <w:jc w:val="center"/>
            <w:rPr>
              <w:rFonts w:ascii="Trebuchet MS" w:hAnsi="Trebuchet MS" w:cs="Arial"/>
              <w:b/>
              <w:bCs/>
              <w:sz w:val="24"/>
              <w:szCs w:val="24"/>
            </w:rPr>
          </w:pPr>
          <w:r>
            <w:rPr>
              <w:noProof/>
            </w:rPr>
            <w:drawing>
              <wp:anchor distT="0" distB="0" distL="114300" distR="114300" simplePos="0" relativeHeight="251661312" behindDoc="0" locked="0" layoutInCell="1" allowOverlap="1" wp14:anchorId="7E43D91D" wp14:editId="5D4A7888">
                <wp:simplePos x="0" y="0"/>
                <wp:positionH relativeFrom="column">
                  <wp:posOffset>-29210</wp:posOffset>
                </wp:positionH>
                <wp:positionV relativeFrom="paragraph">
                  <wp:posOffset>121285</wp:posOffset>
                </wp:positionV>
                <wp:extent cx="1880235" cy="751205"/>
                <wp:effectExtent l="0" t="0" r="5715" b="0"/>
                <wp:wrapSquare wrapText="bothSides"/>
                <wp:docPr id="19412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0086" name=""/>
                        <pic:cNvPicPr/>
                      </pic:nvPicPr>
                      <pic:blipFill>
                        <a:blip r:embed="rId2">
                          <a:extLst>
                            <a:ext uri="{28A0092B-C50C-407E-A947-70E740481C1C}">
                              <a14:useLocalDpi xmlns:a14="http://schemas.microsoft.com/office/drawing/2010/main" val="0"/>
                            </a:ext>
                          </a:extLst>
                        </a:blip>
                        <a:stretch>
                          <a:fillRect/>
                        </a:stretch>
                      </pic:blipFill>
                      <pic:spPr>
                        <a:xfrm>
                          <a:off x="0" y="0"/>
                          <a:ext cx="1880235" cy="751205"/>
                        </a:xfrm>
                        <a:prstGeom prst="rect">
                          <a:avLst/>
                        </a:prstGeom>
                      </pic:spPr>
                    </pic:pic>
                  </a:graphicData>
                </a:graphic>
              </wp:anchor>
            </w:drawing>
          </w:r>
        </w:p>
        <w:p w14:paraId="09A61518" w14:textId="54D24ACC" w:rsidR="0062479F" w:rsidRDefault="0062479F" w:rsidP="00D65138">
          <w:pPr>
            <w:rPr>
              <w:rFonts w:ascii="Trebuchet MS" w:hAnsi="Trebuchet MS" w:cs="Arial"/>
              <w:b/>
              <w:bCs/>
              <w:sz w:val="24"/>
              <w:szCs w:val="24"/>
            </w:rPr>
          </w:pPr>
        </w:p>
        <w:p w14:paraId="4383FDFB" w14:textId="73C34B12" w:rsidR="0062479F" w:rsidRDefault="0062479F" w:rsidP="00D65138">
          <w:pPr>
            <w:rPr>
              <w:rFonts w:ascii="Trebuchet MS" w:hAnsi="Trebuchet MS" w:cs="Arial"/>
              <w:b/>
              <w:bCs/>
              <w:sz w:val="24"/>
              <w:szCs w:val="24"/>
            </w:rPr>
          </w:pPr>
        </w:p>
        <w:p w14:paraId="39B34BDE" w14:textId="7BDCBB23" w:rsidR="0062479F" w:rsidRPr="00CE133B" w:rsidRDefault="0062479F" w:rsidP="00D65138">
          <w:pPr>
            <w:jc w:val="center"/>
            <w:rPr>
              <w:rFonts w:ascii="Trebuchet MS" w:hAnsi="Trebuchet MS" w:cs="Arial"/>
              <w:sz w:val="24"/>
              <w:szCs w:val="24"/>
            </w:rPr>
          </w:pPr>
        </w:p>
      </w:tc>
      <w:tc>
        <w:tcPr>
          <w:tcW w:w="3006" w:type="dxa"/>
        </w:tcPr>
        <w:p w14:paraId="2E725AA4" w14:textId="1CC89DD4" w:rsidR="0062479F" w:rsidRDefault="00AF0BB4" w:rsidP="00935B57">
          <w:pPr>
            <w:jc w:val="center"/>
            <w:rPr>
              <w:rFonts w:ascii="Trebuchet MS" w:hAnsi="Trebuchet MS" w:cs="Arial"/>
              <w:b/>
              <w:bCs/>
              <w:sz w:val="24"/>
              <w:szCs w:val="24"/>
            </w:rPr>
          </w:pPr>
          <w:r>
            <w:rPr>
              <w:noProof/>
            </w:rPr>
            <w:drawing>
              <wp:anchor distT="0" distB="0" distL="114300" distR="114300" simplePos="0" relativeHeight="251663360" behindDoc="0" locked="0" layoutInCell="1" allowOverlap="1" wp14:anchorId="575B8B4E" wp14:editId="6DFC1F80">
                <wp:simplePos x="0" y="0"/>
                <wp:positionH relativeFrom="column">
                  <wp:posOffset>-68580</wp:posOffset>
                </wp:positionH>
                <wp:positionV relativeFrom="paragraph">
                  <wp:posOffset>185420</wp:posOffset>
                </wp:positionV>
                <wp:extent cx="2060352" cy="571431"/>
                <wp:effectExtent l="0" t="0" r="0" b="635"/>
                <wp:wrapSquare wrapText="bothSides"/>
                <wp:docPr id="2025884608" name="Picture 1" descr="Estyn - S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yn - SICI"/>
                        <pic:cNvPicPr>
                          <a:picLocks noChangeAspect="1" noChangeArrowheads="1"/>
                        </pic:cNvPicPr>
                      </pic:nvPicPr>
                      <pic:blipFill rotWithShape="1">
                        <a:blip r:embed="rId3">
                          <a:extLst>
                            <a:ext uri="{28A0092B-C50C-407E-A947-70E740481C1C}">
                              <a14:useLocalDpi xmlns:a14="http://schemas.microsoft.com/office/drawing/2010/main" val="0"/>
                            </a:ext>
                          </a:extLst>
                        </a:blip>
                        <a:srcRect b="34775"/>
                        <a:stretch/>
                      </pic:blipFill>
                      <pic:spPr bwMode="auto">
                        <a:xfrm>
                          <a:off x="0" y="0"/>
                          <a:ext cx="2060352" cy="571431"/>
                        </a:xfrm>
                        <a:prstGeom prst="rect">
                          <a:avLst/>
                        </a:prstGeom>
                        <a:noFill/>
                        <a:ln>
                          <a:noFill/>
                        </a:ln>
                        <a:extLst>
                          <a:ext uri="{53640926-AAD7-44D8-BBD7-CCE9431645EC}">
                            <a14:shadowObscured xmlns:a14="http://schemas.microsoft.com/office/drawing/2010/main"/>
                          </a:ext>
                        </a:extLst>
                      </pic:spPr>
                    </pic:pic>
                  </a:graphicData>
                </a:graphic>
              </wp:anchor>
            </w:drawing>
          </w:r>
        </w:p>
        <w:p w14:paraId="740C1AFE" w14:textId="77777777" w:rsidR="0062479F" w:rsidRDefault="0062479F" w:rsidP="00D65138">
          <w:pPr>
            <w:rPr>
              <w:rFonts w:ascii="Trebuchet MS" w:hAnsi="Trebuchet MS" w:cs="Arial"/>
              <w:b/>
              <w:bCs/>
              <w:sz w:val="24"/>
              <w:szCs w:val="24"/>
            </w:rPr>
          </w:pPr>
        </w:p>
        <w:p w14:paraId="0F74852D" w14:textId="77777777" w:rsidR="0062479F" w:rsidRDefault="0062479F" w:rsidP="00D65138">
          <w:pPr>
            <w:rPr>
              <w:rFonts w:ascii="Trebuchet MS" w:hAnsi="Trebuchet MS" w:cs="Arial"/>
              <w:b/>
              <w:bCs/>
              <w:sz w:val="24"/>
              <w:szCs w:val="24"/>
            </w:rPr>
          </w:pPr>
        </w:p>
        <w:p w14:paraId="0425CF6A" w14:textId="77777777" w:rsidR="0062479F" w:rsidRPr="00CE133B" w:rsidRDefault="0062479F" w:rsidP="00D65138">
          <w:pPr>
            <w:jc w:val="center"/>
            <w:rPr>
              <w:rFonts w:ascii="Trebuchet MS" w:hAnsi="Trebuchet MS" w:cs="Arial"/>
              <w:sz w:val="24"/>
              <w:szCs w:val="24"/>
            </w:rPr>
          </w:pPr>
        </w:p>
      </w:tc>
    </w:tr>
  </w:tbl>
  <w:p w14:paraId="50F2C92C" w14:textId="77777777" w:rsidR="0062479F" w:rsidRDefault="0062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1899" w14:textId="77777777" w:rsidR="00AF0BB4" w:rsidRDefault="00AF0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F5"/>
    <w:multiLevelType w:val="hybridMultilevel"/>
    <w:tmpl w:val="C32E6EA6"/>
    <w:lvl w:ilvl="0" w:tplc="9ECEF280">
      <w:start w:val="1"/>
      <w:numFmt w:val="bullet"/>
      <w:lvlText w:val=""/>
      <w:lvlJc w:val="left"/>
      <w:pPr>
        <w:ind w:left="720" w:hanging="360"/>
      </w:pPr>
      <w:rPr>
        <w:rFonts w:ascii="Symbol" w:hAnsi="Symbol" w:hint="default"/>
      </w:rPr>
    </w:lvl>
    <w:lvl w:ilvl="1" w:tplc="D026B686" w:tentative="1">
      <w:start w:val="1"/>
      <w:numFmt w:val="bullet"/>
      <w:lvlText w:val="o"/>
      <w:lvlJc w:val="left"/>
      <w:pPr>
        <w:ind w:left="1440" w:hanging="360"/>
      </w:pPr>
      <w:rPr>
        <w:rFonts w:ascii="Courier New" w:hAnsi="Courier New" w:cs="Courier New" w:hint="default"/>
      </w:rPr>
    </w:lvl>
    <w:lvl w:ilvl="2" w:tplc="BF12B0D8" w:tentative="1">
      <w:start w:val="1"/>
      <w:numFmt w:val="bullet"/>
      <w:lvlText w:val=""/>
      <w:lvlJc w:val="left"/>
      <w:pPr>
        <w:ind w:left="2160" w:hanging="360"/>
      </w:pPr>
      <w:rPr>
        <w:rFonts w:ascii="Wingdings" w:hAnsi="Wingdings" w:hint="default"/>
      </w:rPr>
    </w:lvl>
    <w:lvl w:ilvl="3" w:tplc="C53C073E" w:tentative="1">
      <w:start w:val="1"/>
      <w:numFmt w:val="bullet"/>
      <w:lvlText w:val=""/>
      <w:lvlJc w:val="left"/>
      <w:pPr>
        <w:ind w:left="2880" w:hanging="360"/>
      </w:pPr>
      <w:rPr>
        <w:rFonts w:ascii="Symbol" w:hAnsi="Symbol" w:hint="default"/>
      </w:rPr>
    </w:lvl>
    <w:lvl w:ilvl="4" w:tplc="5322B6D0" w:tentative="1">
      <w:start w:val="1"/>
      <w:numFmt w:val="bullet"/>
      <w:lvlText w:val="o"/>
      <w:lvlJc w:val="left"/>
      <w:pPr>
        <w:ind w:left="3600" w:hanging="360"/>
      </w:pPr>
      <w:rPr>
        <w:rFonts w:ascii="Courier New" w:hAnsi="Courier New" w:cs="Courier New" w:hint="default"/>
      </w:rPr>
    </w:lvl>
    <w:lvl w:ilvl="5" w:tplc="B7D87CAC" w:tentative="1">
      <w:start w:val="1"/>
      <w:numFmt w:val="bullet"/>
      <w:lvlText w:val=""/>
      <w:lvlJc w:val="left"/>
      <w:pPr>
        <w:ind w:left="4320" w:hanging="360"/>
      </w:pPr>
      <w:rPr>
        <w:rFonts w:ascii="Wingdings" w:hAnsi="Wingdings" w:hint="default"/>
      </w:rPr>
    </w:lvl>
    <w:lvl w:ilvl="6" w:tplc="4DB81132" w:tentative="1">
      <w:start w:val="1"/>
      <w:numFmt w:val="bullet"/>
      <w:lvlText w:val=""/>
      <w:lvlJc w:val="left"/>
      <w:pPr>
        <w:ind w:left="5040" w:hanging="360"/>
      </w:pPr>
      <w:rPr>
        <w:rFonts w:ascii="Symbol" w:hAnsi="Symbol" w:hint="default"/>
      </w:rPr>
    </w:lvl>
    <w:lvl w:ilvl="7" w:tplc="11065FAE" w:tentative="1">
      <w:start w:val="1"/>
      <w:numFmt w:val="bullet"/>
      <w:lvlText w:val="o"/>
      <w:lvlJc w:val="left"/>
      <w:pPr>
        <w:ind w:left="5760" w:hanging="360"/>
      </w:pPr>
      <w:rPr>
        <w:rFonts w:ascii="Courier New" w:hAnsi="Courier New" w:cs="Courier New" w:hint="default"/>
      </w:rPr>
    </w:lvl>
    <w:lvl w:ilvl="8" w:tplc="1714B6E6" w:tentative="1">
      <w:start w:val="1"/>
      <w:numFmt w:val="bullet"/>
      <w:lvlText w:val=""/>
      <w:lvlJc w:val="left"/>
      <w:pPr>
        <w:ind w:left="6480" w:hanging="360"/>
      </w:pPr>
      <w:rPr>
        <w:rFonts w:ascii="Wingdings" w:hAnsi="Wingdings" w:hint="default"/>
      </w:rPr>
    </w:lvl>
  </w:abstractNum>
  <w:abstractNum w:abstractNumId="1" w15:restartNumberingAfterBreak="0">
    <w:nsid w:val="081E24C1"/>
    <w:multiLevelType w:val="hybridMultilevel"/>
    <w:tmpl w:val="976A44F8"/>
    <w:lvl w:ilvl="0" w:tplc="C832A324">
      <w:start w:val="1"/>
      <w:numFmt w:val="bullet"/>
      <w:lvlText w:val=""/>
      <w:lvlJc w:val="left"/>
      <w:pPr>
        <w:ind w:left="720" w:hanging="360"/>
      </w:pPr>
      <w:rPr>
        <w:rFonts w:ascii="Symbol" w:hAnsi="Symbol" w:hint="default"/>
      </w:rPr>
    </w:lvl>
    <w:lvl w:ilvl="1" w:tplc="0ABAF9BC" w:tentative="1">
      <w:start w:val="1"/>
      <w:numFmt w:val="bullet"/>
      <w:lvlText w:val="o"/>
      <w:lvlJc w:val="left"/>
      <w:pPr>
        <w:ind w:left="1440" w:hanging="360"/>
      </w:pPr>
      <w:rPr>
        <w:rFonts w:ascii="Courier New" w:hAnsi="Courier New" w:cs="Courier New" w:hint="default"/>
      </w:rPr>
    </w:lvl>
    <w:lvl w:ilvl="2" w:tplc="5D7600DE" w:tentative="1">
      <w:start w:val="1"/>
      <w:numFmt w:val="bullet"/>
      <w:lvlText w:val=""/>
      <w:lvlJc w:val="left"/>
      <w:pPr>
        <w:ind w:left="2160" w:hanging="360"/>
      </w:pPr>
      <w:rPr>
        <w:rFonts w:ascii="Wingdings" w:hAnsi="Wingdings" w:hint="default"/>
      </w:rPr>
    </w:lvl>
    <w:lvl w:ilvl="3" w:tplc="B7A61454" w:tentative="1">
      <w:start w:val="1"/>
      <w:numFmt w:val="bullet"/>
      <w:lvlText w:val=""/>
      <w:lvlJc w:val="left"/>
      <w:pPr>
        <w:ind w:left="2880" w:hanging="360"/>
      </w:pPr>
      <w:rPr>
        <w:rFonts w:ascii="Symbol" w:hAnsi="Symbol" w:hint="default"/>
      </w:rPr>
    </w:lvl>
    <w:lvl w:ilvl="4" w:tplc="1CD46C6C" w:tentative="1">
      <w:start w:val="1"/>
      <w:numFmt w:val="bullet"/>
      <w:lvlText w:val="o"/>
      <w:lvlJc w:val="left"/>
      <w:pPr>
        <w:ind w:left="3600" w:hanging="360"/>
      </w:pPr>
      <w:rPr>
        <w:rFonts w:ascii="Courier New" w:hAnsi="Courier New" w:cs="Courier New" w:hint="default"/>
      </w:rPr>
    </w:lvl>
    <w:lvl w:ilvl="5" w:tplc="CD4C6E56" w:tentative="1">
      <w:start w:val="1"/>
      <w:numFmt w:val="bullet"/>
      <w:lvlText w:val=""/>
      <w:lvlJc w:val="left"/>
      <w:pPr>
        <w:ind w:left="4320" w:hanging="360"/>
      </w:pPr>
      <w:rPr>
        <w:rFonts w:ascii="Wingdings" w:hAnsi="Wingdings" w:hint="default"/>
      </w:rPr>
    </w:lvl>
    <w:lvl w:ilvl="6" w:tplc="78E6B04E" w:tentative="1">
      <w:start w:val="1"/>
      <w:numFmt w:val="bullet"/>
      <w:lvlText w:val=""/>
      <w:lvlJc w:val="left"/>
      <w:pPr>
        <w:ind w:left="5040" w:hanging="360"/>
      </w:pPr>
      <w:rPr>
        <w:rFonts w:ascii="Symbol" w:hAnsi="Symbol" w:hint="default"/>
      </w:rPr>
    </w:lvl>
    <w:lvl w:ilvl="7" w:tplc="264C97FC" w:tentative="1">
      <w:start w:val="1"/>
      <w:numFmt w:val="bullet"/>
      <w:lvlText w:val="o"/>
      <w:lvlJc w:val="left"/>
      <w:pPr>
        <w:ind w:left="5760" w:hanging="360"/>
      </w:pPr>
      <w:rPr>
        <w:rFonts w:ascii="Courier New" w:hAnsi="Courier New" w:cs="Courier New" w:hint="default"/>
      </w:rPr>
    </w:lvl>
    <w:lvl w:ilvl="8" w:tplc="19E822EE" w:tentative="1">
      <w:start w:val="1"/>
      <w:numFmt w:val="bullet"/>
      <w:lvlText w:val=""/>
      <w:lvlJc w:val="left"/>
      <w:pPr>
        <w:ind w:left="6480" w:hanging="360"/>
      </w:pPr>
      <w:rPr>
        <w:rFonts w:ascii="Wingdings" w:hAnsi="Wingdings" w:hint="default"/>
      </w:rPr>
    </w:lvl>
  </w:abstractNum>
  <w:abstractNum w:abstractNumId="2" w15:restartNumberingAfterBreak="0">
    <w:nsid w:val="08974BBD"/>
    <w:multiLevelType w:val="hybridMultilevel"/>
    <w:tmpl w:val="957082A2"/>
    <w:lvl w:ilvl="0" w:tplc="9CBA34F6">
      <w:start w:val="1"/>
      <w:numFmt w:val="bullet"/>
      <w:lvlText w:val=""/>
      <w:lvlJc w:val="left"/>
      <w:pPr>
        <w:ind w:left="720" w:hanging="360"/>
      </w:pPr>
      <w:rPr>
        <w:rFonts w:ascii="Symbol" w:hAnsi="Symbol"/>
      </w:rPr>
    </w:lvl>
    <w:lvl w:ilvl="1" w:tplc="490268EC">
      <w:start w:val="1"/>
      <w:numFmt w:val="bullet"/>
      <w:lvlText w:val=""/>
      <w:lvlJc w:val="left"/>
      <w:pPr>
        <w:ind w:left="720" w:hanging="360"/>
      </w:pPr>
      <w:rPr>
        <w:rFonts w:ascii="Symbol" w:hAnsi="Symbol"/>
      </w:rPr>
    </w:lvl>
    <w:lvl w:ilvl="2" w:tplc="9C503E7C">
      <w:start w:val="1"/>
      <w:numFmt w:val="bullet"/>
      <w:lvlText w:val=""/>
      <w:lvlJc w:val="left"/>
      <w:pPr>
        <w:ind w:left="720" w:hanging="360"/>
      </w:pPr>
      <w:rPr>
        <w:rFonts w:ascii="Symbol" w:hAnsi="Symbol"/>
      </w:rPr>
    </w:lvl>
    <w:lvl w:ilvl="3" w:tplc="AD867D3A">
      <w:start w:val="1"/>
      <w:numFmt w:val="bullet"/>
      <w:lvlText w:val=""/>
      <w:lvlJc w:val="left"/>
      <w:pPr>
        <w:ind w:left="720" w:hanging="360"/>
      </w:pPr>
      <w:rPr>
        <w:rFonts w:ascii="Symbol" w:hAnsi="Symbol"/>
      </w:rPr>
    </w:lvl>
    <w:lvl w:ilvl="4" w:tplc="7AE897A6">
      <w:start w:val="1"/>
      <w:numFmt w:val="bullet"/>
      <w:lvlText w:val=""/>
      <w:lvlJc w:val="left"/>
      <w:pPr>
        <w:ind w:left="720" w:hanging="360"/>
      </w:pPr>
      <w:rPr>
        <w:rFonts w:ascii="Symbol" w:hAnsi="Symbol"/>
      </w:rPr>
    </w:lvl>
    <w:lvl w:ilvl="5" w:tplc="1F7641E4">
      <w:start w:val="1"/>
      <w:numFmt w:val="bullet"/>
      <w:lvlText w:val=""/>
      <w:lvlJc w:val="left"/>
      <w:pPr>
        <w:ind w:left="720" w:hanging="360"/>
      </w:pPr>
      <w:rPr>
        <w:rFonts w:ascii="Symbol" w:hAnsi="Symbol"/>
      </w:rPr>
    </w:lvl>
    <w:lvl w:ilvl="6" w:tplc="43EAE5EA">
      <w:start w:val="1"/>
      <w:numFmt w:val="bullet"/>
      <w:lvlText w:val=""/>
      <w:lvlJc w:val="left"/>
      <w:pPr>
        <w:ind w:left="720" w:hanging="360"/>
      </w:pPr>
      <w:rPr>
        <w:rFonts w:ascii="Symbol" w:hAnsi="Symbol"/>
      </w:rPr>
    </w:lvl>
    <w:lvl w:ilvl="7" w:tplc="BDA6066A">
      <w:start w:val="1"/>
      <w:numFmt w:val="bullet"/>
      <w:lvlText w:val=""/>
      <w:lvlJc w:val="left"/>
      <w:pPr>
        <w:ind w:left="720" w:hanging="360"/>
      </w:pPr>
      <w:rPr>
        <w:rFonts w:ascii="Symbol" w:hAnsi="Symbol"/>
      </w:rPr>
    </w:lvl>
    <w:lvl w:ilvl="8" w:tplc="4AF63DD8">
      <w:start w:val="1"/>
      <w:numFmt w:val="bullet"/>
      <w:lvlText w:val=""/>
      <w:lvlJc w:val="left"/>
      <w:pPr>
        <w:ind w:left="720" w:hanging="360"/>
      </w:pPr>
      <w:rPr>
        <w:rFonts w:ascii="Symbol" w:hAnsi="Symbol"/>
      </w:rPr>
    </w:lvl>
  </w:abstractNum>
  <w:abstractNum w:abstractNumId="3" w15:restartNumberingAfterBreak="0">
    <w:nsid w:val="158963FC"/>
    <w:multiLevelType w:val="hybridMultilevel"/>
    <w:tmpl w:val="154A019C"/>
    <w:lvl w:ilvl="0" w:tplc="93BE6076">
      <w:start w:val="1"/>
      <w:numFmt w:val="bullet"/>
      <w:lvlText w:val=""/>
      <w:lvlJc w:val="left"/>
      <w:pPr>
        <w:ind w:left="720" w:hanging="360"/>
      </w:pPr>
      <w:rPr>
        <w:rFonts w:ascii="Symbol" w:hAnsi="Symbol"/>
      </w:rPr>
    </w:lvl>
    <w:lvl w:ilvl="1" w:tplc="2E4691B0">
      <w:start w:val="1"/>
      <w:numFmt w:val="bullet"/>
      <w:lvlText w:val=""/>
      <w:lvlJc w:val="left"/>
      <w:pPr>
        <w:ind w:left="720" w:hanging="360"/>
      </w:pPr>
      <w:rPr>
        <w:rFonts w:ascii="Symbol" w:hAnsi="Symbol"/>
      </w:rPr>
    </w:lvl>
    <w:lvl w:ilvl="2" w:tplc="A45CC7E2">
      <w:start w:val="1"/>
      <w:numFmt w:val="bullet"/>
      <w:lvlText w:val=""/>
      <w:lvlJc w:val="left"/>
      <w:pPr>
        <w:ind w:left="720" w:hanging="360"/>
      </w:pPr>
      <w:rPr>
        <w:rFonts w:ascii="Symbol" w:hAnsi="Symbol"/>
      </w:rPr>
    </w:lvl>
    <w:lvl w:ilvl="3" w:tplc="E27A1816">
      <w:start w:val="1"/>
      <w:numFmt w:val="bullet"/>
      <w:lvlText w:val=""/>
      <w:lvlJc w:val="left"/>
      <w:pPr>
        <w:ind w:left="720" w:hanging="360"/>
      </w:pPr>
      <w:rPr>
        <w:rFonts w:ascii="Symbol" w:hAnsi="Symbol"/>
      </w:rPr>
    </w:lvl>
    <w:lvl w:ilvl="4" w:tplc="677C5AC2">
      <w:start w:val="1"/>
      <w:numFmt w:val="bullet"/>
      <w:lvlText w:val=""/>
      <w:lvlJc w:val="left"/>
      <w:pPr>
        <w:ind w:left="720" w:hanging="360"/>
      </w:pPr>
      <w:rPr>
        <w:rFonts w:ascii="Symbol" w:hAnsi="Symbol"/>
      </w:rPr>
    </w:lvl>
    <w:lvl w:ilvl="5" w:tplc="5AF83CCE">
      <w:start w:val="1"/>
      <w:numFmt w:val="bullet"/>
      <w:lvlText w:val=""/>
      <w:lvlJc w:val="left"/>
      <w:pPr>
        <w:ind w:left="720" w:hanging="360"/>
      </w:pPr>
      <w:rPr>
        <w:rFonts w:ascii="Symbol" w:hAnsi="Symbol"/>
      </w:rPr>
    </w:lvl>
    <w:lvl w:ilvl="6" w:tplc="0CFA4F66">
      <w:start w:val="1"/>
      <w:numFmt w:val="bullet"/>
      <w:lvlText w:val=""/>
      <w:lvlJc w:val="left"/>
      <w:pPr>
        <w:ind w:left="720" w:hanging="360"/>
      </w:pPr>
      <w:rPr>
        <w:rFonts w:ascii="Symbol" w:hAnsi="Symbol"/>
      </w:rPr>
    </w:lvl>
    <w:lvl w:ilvl="7" w:tplc="5F8E4E62">
      <w:start w:val="1"/>
      <w:numFmt w:val="bullet"/>
      <w:lvlText w:val=""/>
      <w:lvlJc w:val="left"/>
      <w:pPr>
        <w:ind w:left="720" w:hanging="360"/>
      </w:pPr>
      <w:rPr>
        <w:rFonts w:ascii="Symbol" w:hAnsi="Symbol"/>
      </w:rPr>
    </w:lvl>
    <w:lvl w:ilvl="8" w:tplc="7D62C0C4">
      <w:start w:val="1"/>
      <w:numFmt w:val="bullet"/>
      <w:lvlText w:val=""/>
      <w:lvlJc w:val="left"/>
      <w:pPr>
        <w:ind w:left="720" w:hanging="360"/>
      </w:pPr>
      <w:rPr>
        <w:rFonts w:ascii="Symbol" w:hAnsi="Symbol"/>
      </w:rPr>
    </w:lvl>
  </w:abstractNum>
  <w:abstractNum w:abstractNumId="4" w15:restartNumberingAfterBreak="0">
    <w:nsid w:val="1ED34874"/>
    <w:multiLevelType w:val="hybridMultilevel"/>
    <w:tmpl w:val="339C6A54"/>
    <w:lvl w:ilvl="0" w:tplc="7ED2E176">
      <w:start w:val="1"/>
      <w:numFmt w:val="bullet"/>
      <w:lvlText w:val=""/>
      <w:lvlJc w:val="left"/>
      <w:pPr>
        <w:ind w:left="720" w:hanging="360"/>
      </w:pPr>
      <w:rPr>
        <w:rFonts w:ascii="Symbol" w:hAnsi="Symbol" w:hint="default"/>
      </w:rPr>
    </w:lvl>
    <w:lvl w:ilvl="1" w:tplc="1834F8DA" w:tentative="1">
      <w:start w:val="1"/>
      <w:numFmt w:val="bullet"/>
      <w:lvlText w:val="o"/>
      <w:lvlJc w:val="left"/>
      <w:pPr>
        <w:ind w:left="1440" w:hanging="360"/>
      </w:pPr>
      <w:rPr>
        <w:rFonts w:ascii="Courier New" w:hAnsi="Courier New" w:cs="Courier New" w:hint="default"/>
      </w:rPr>
    </w:lvl>
    <w:lvl w:ilvl="2" w:tplc="4CD26CC6" w:tentative="1">
      <w:start w:val="1"/>
      <w:numFmt w:val="bullet"/>
      <w:lvlText w:val=""/>
      <w:lvlJc w:val="left"/>
      <w:pPr>
        <w:ind w:left="2160" w:hanging="360"/>
      </w:pPr>
      <w:rPr>
        <w:rFonts w:ascii="Wingdings" w:hAnsi="Wingdings" w:hint="default"/>
      </w:rPr>
    </w:lvl>
    <w:lvl w:ilvl="3" w:tplc="5F2A2DF4" w:tentative="1">
      <w:start w:val="1"/>
      <w:numFmt w:val="bullet"/>
      <w:lvlText w:val=""/>
      <w:lvlJc w:val="left"/>
      <w:pPr>
        <w:ind w:left="2880" w:hanging="360"/>
      </w:pPr>
      <w:rPr>
        <w:rFonts w:ascii="Symbol" w:hAnsi="Symbol" w:hint="default"/>
      </w:rPr>
    </w:lvl>
    <w:lvl w:ilvl="4" w:tplc="7A34833A" w:tentative="1">
      <w:start w:val="1"/>
      <w:numFmt w:val="bullet"/>
      <w:lvlText w:val="o"/>
      <w:lvlJc w:val="left"/>
      <w:pPr>
        <w:ind w:left="3600" w:hanging="360"/>
      </w:pPr>
      <w:rPr>
        <w:rFonts w:ascii="Courier New" w:hAnsi="Courier New" w:cs="Courier New" w:hint="default"/>
      </w:rPr>
    </w:lvl>
    <w:lvl w:ilvl="5" w:tplc="D2C8E542" w:tentative="1">
      <w:start w:val="1"/>
      <w:numFmt w:val="bullet"/>
      <w:lvlText w:val=""/>
      <w:lvlJc w:val="left"/>
      <w:pPr>
        <w:ind w:left="4320" w:hanging="360"/>
      </w:pPr>
      <w:rPr>
        <w:rFonts w:ascii="Wingdings" w:hAnsi="Wingdings" w:hint="default"/>
      </w:rPr>
    </w:lvl>
    <w:lvl w:ilvl="6" w:tplc="AC54BFB0" w:tentative="1">
      <w:start w:val="1"/>
      <w:numFmt w:val="bullet"/>
      <w:lvlText w:val=""/>
      <w:lvlJc w:val="left"/>
      <w:pPr>
        <w:ind w:left="5040" w:hanging="360"/>
      </w:pPr>
      <w:rPr>
        <w:rFonts w:ascii="Symbol" w:hAnsi="Symbol" w:hint="default"/>
      </w:rPr>
    </w:lvl>
    <w:lvl w:ilvl="7" w:tplc="4EEC4C82" w:tentative="1">
      <w:start w:val="1"/>
      <w:numFmt w:val="bullet"/>
      <w:lvlText w:val="o"/>
      <w:lvlJc w:val="left"/>
      <w:pPr>
        <w:ind w:left="5760" w:hanging="360"/>
      </w:pPr>
      <w:rPr>
        <w:rFonts w:ascii="Courier New" w:hAnsi="Courier New" w:cs="Courier New" w:hint="default"/>
      </w:rPr>
    </w:lvl>
    <w:lvl w:ilvl="8" w:tplc="7F50C2E8" w:tentative="1">
      <w:start w:val="1"/>
      <w:numFmt w:val="bullet"/>
      <w:lvlText w:val=""/>
      <w:lvlJc w:val="left"/>
      <w:pPr>
        <w:ind w:left="6480" w:hanging="360"/>
      </w:pPr>
      <w:rPr>
        <w:rFonts w:ascii="Wingdings" w:hAnsi="Wingdings" w:hint="default"/>
      </w:rPr>
    </w:lvl>
  </w:abstractNum>
  <w:abstractNum w:abstractNumId="5" w15:restartNumberingAfterBreak="0">
    <w:nsid w:val="298C1D29"/>
    <w:multiLevelType w:val="hybridMultilevel"/>
    <w:tmpl w:val="AB7A00DC"/>
    <w:lvl w:ilvl="0" w:tplc="B8029874">
      <w:start w:val="1"/>
      <w:numFmt w:val="bullet"/>
      <w:lvlText w:val=""/>
      <w:lvlJc w:val="left"/>
      <w:pPr>
        <w:ind w:left="720" w:hanging="360"/>
      </w:pPr>
      <w:rPr>
        <w:rFonts w:ascii="Symbol" w:hAnsi="Symbol" w:hint="default"/>
      </w:rPr>
    </w:lvl>
    <w:lvl w:ilvl="1" w:tplc="2E94745A">
      <w:start w:val="1"/>
      <w:numFmt w:val="bullet"/>
      <w:lvlText w:val="o"/>
      <w:lvlJc w:val="left"/>
      <w:pPr>
        <w:ind w:left="1440" w:hanging="360"/>
      </w:pPr>
      <w:rPr>
        <w:rFonts w:ascii="Courier New" w:hAnsi="Courier New" w:cs="Courier New" w:hint="default"/>
      </w:rPr>
    </w:lvl>
    <w:lvl w:ilvl="2" w:tplc="0B446BEC" w:tentative="1">
      <w:start w:val="1"/>
      <w:numFmt w:val="bullet"/>
      <w:lvlText w:val=""/>
      <w:lvlJc w:val="left"/>
      <w:pPr>
        <w:ind w:left="2160" w:hanging="360"/>
      </w:pPr>
      <w:rPr>
        <w:rFonts w:ascii="Wingdings" w:hAnsi="Wingdings" w:hint="default"/>
      </w:rPr>
    </w:lvl>
    <w:lvl w:ilvl="3" w:tplc="BAFE4490" w:tentative="1">
      <w:start w:val="1"/>
      <w:numFmt w:val="bullet"/>
      <w:lvlText w:val=""/>
      <w:lvlJc w:val="left"/>
      <w:pPr>
        <w:ind w:left="2880" w:hanging="360"/>
      </w:pPr>
      <w:rPr>
        <w:rFonts w:ascii="Symbol" w:hAnsi="Symbol" w:hint="default"/>
      </w:rPr>
    </w:lvl>
    <w:lvl w:ilvl="4" w:tplc="C2689C32" w:tentative="1">
      <w:start w:val="1"/>
      <w:numFmt w:val="bullet"/>
      <w:lvlText w:val="o"/>
      <w:lvlJc w:val="left"/>
      <w:pPr>
        <w:ind w:left="3600" w:hanging="360"/>
      </w:pPr>
      <w:rPr>
        <w:rFonts w:ascii="Courier New" w:hAnsi="Courier New" w:cs="Courier New" w:hint="default"/>
      </w:rPr>
    </w:lvl>
    <w:lvl w:ilvl="5" w:tplc="B36A84F4" w:tentative="1">
      <w:start w:val="1"/>
      <w:numFmt w:val="bullet"/>
      <w:lvlText w:val=""/>
      <w:lvlJc w:val="left"/>
      <w:pPr>
        <w:ind w:left="4320" w:hanging="360"/>
      </w:pPr>
      <w:rPr>
        <w:rFonts w:ascii="Wingdings" w:hAnsi="Wingdings" w:hint="default"/>
      </w:rPr>
    </w:lvl>
    <w:lvl w:ilvl="6" w:tplc="0C7070F2" w:tentative="1">
      <w:start w:val="1"/>
      <w:numFmt w:val="bullet"/>
      <w:lvlText w:val=""/>
      <w:lvlJc w:val="left"/>
      <w:pPr>
        <w:ind w:left="5040" w:hanging="360"/>
      </w:pPr>
      <w:rPr>
        <w:rFonts w:ascii="Symbol" w:hAnsi="Symbol" w:hint="default"/>
      </w:rPr>
    </w:lvl>
    <w:lvl w:ilvl="7" w:tplc="5A746EB8" w:tentative="1">
      <w:start w:val="1"/>
      <w:numFmt w:val="bullet"/>
      <w:lvlText w:val="o"/>
      <w:lvlJc w:val="left"/>
      <w:pPr>
        <w:ind w:left="5760" w:hanging="360"/>
      </w:pPr>
      <w:rPr>
        <w:rFonts w:ascii="Courier New" w:hAnsi="Courier New" w:cs="Courier New" w:hint="default"/>
      </w:rPr>
    </w:lvl>
    <w:lvl w:ilvl="8" w:tplc="EE9A32A2" w:tentative="1">
      <w:start w:val="1"/>
      <w:numFmt w:val="bullet"/>
      <w:lvlText w:val=""/>
      <w:lvlJc w:val="left"/>
      <w:pPr>
        <w:ind w:left="6480" w:hanging="360"/>
      </w:pPr>
      <w:rPr>
        <w:rFonts w:ascii="Wingdings" w:hAnsi="Wingdings" w:hint="default"/>
      </w:rPr>
    </w:lvl>
  </w:abstractNum>
  <w:abstractNum w:abstractNumId="6" w15:restartNumberingAfterBreak="0">
    <w:nsid w:val="2F8C37B5"/>
    <w:multiLevelType w:val="hybridMultilevel"/>
    <w:tmpl w:val="D42C2D68"/>
    <w:lvl w:ilvl="0" w:tplc="D09C9332">
      <w:start w:val="1"/>
      <w:numFmt w:val="bullet"/>
      <w:lvlText w:val=""/>
      <w:lvlJc w:val="left"/>
      <w:pPr>
        <w:ind w:left="360" w:hanging="360"/>
      </w:pPr>
      <w:rPr>
        <w:rFonts w:ascii="Symbol" w:hAnsi="Symbol" w:hint="default"/>
      </w:rPr>
    </w:lvl>
    <w:lvl w:ilvl="1" w:tplc="6A5A88DA" w:tentative="1">
      <w:start w:val="1"/>
      <w:numFmt w:val="bullet"/>
      <w:lvlText w:val="o"/>
      <w:lvlJc w:val="left"/>
      <w:pPr>
        <w:ind w:left="1080" w:hanging="360"/>
      </w:pPr>
      <w:rPr>
        <w:rFonts w:ascii="Courier New" w:hAnsi="Courier New" w:cs="Courier New" w:hint="default"/>
      </w:rPr>
    </w:lvl>
    <w:lvl w:ilvl="2" w:tplc="A6FED924" w:tentative="1">
      <w:start w:val="1"/>
      <w:numFmt w:val="bullet"/>
      <w:lvlText w:val=""/>
      <w:lvlJc w:val="left"/>
      <w:pPr>
        <w:ind w:left="1800" w:hanging="360"/>
      </w:pPr>
      <w:rPr>
        <w:rFonts w:ascii="Wingdings" w:hAnsi="Wingdings" w:hint="default"/>
      </w:rPr>
    </w:lvl>
    <w:lvl w:ilvl="3" w:tplc="F2E6115C" w:tentative="1">
      <w:start w:val="1"/>
      <w:numFmt w:val="bullet"/>
      <w:lvlText w:val=""/>
      <w:lvlJc w:val="left"/>
      <w:pPr>
        <w:ind w:left="2520" w:hanging="360"/>
      </w:pPr>
      <w:rPr>
        <w:rFonts w:ascii="Symbol" w:hAnsi="Symbol" w:hint="default"/>
      </w:rPr>
    </w:lvl>
    <w:lvl w:ilvl="4" w:tplc="67BAA534" w:tentative="1">
      <w:start w:val="1"/>
      <w:numFmt w:val="bullet"/>
      <w:lvlText w:val="o"/>
      <w:lvlJc w:val="left"/>
      <w:pPr>
        <w:ind w:left="3240" w:hanging="360"/>
      </w:pPr>
      <w:rPr>
        <w:rFonts w:ascii="Courier New" w:hAnsi="Courier New" w:cs="Courier New" w:hint="default"/>
      </w:rPr>
    </w:lvl>
    <w:lvl w:ilvl="5" w:tplc="611C03F2" w:tentative="1">
      <w:start w:val="1"/>
      <w:numFmt w:val="bullet"/>
      <w:lvlText w:val=""/>
      <w:lvlJc w:val="left"/>
      <w:pPr>
        <w:ind w:left="3960" w:hanging="360"/>
      </w:pPr>
      <w:rPr>
        <w:rFonts w:ascii="Wingdings" w:hAnsi="Wingdings" w:hint="default"/>
      </w:rPr>
    </w:lvl>
    <w:lvl w:ilvl="6" w:tplc="C302CD0C" w:tentative="1">
      <w:start w:val="1"/>
      <w:numFmt w:val="bullet"/>
      <w:lvlText w:val=""/>
      <w:lvlJc w:val="left"/>
      <w:pPr>
        <w:ind w:left="4680" w:hanging="360"/>
      </w:pPr>
      <w:rPr>
        <w:rFonts w:ascii="Symbol" w:hAnsi="Symbol" w:hint="default"/>
      </w:rPr>
    </w:lvl>
    <w:lvl w:ilvl="7" w:tplc="D1E83FEC" w:tentative="1">
      <w:start w:val="1"/>
      <w:numFmt w:val="bullet"/>
      <w:lvlText w:val="o"/>
      <w:lvlJc w:val="left"/>
      <w:pPr>
        <w:ind w:left="5400" w:hanging="360"/>
      </w:pPr>
      <w:rPr>
        <w:rFonts w:ascii="Courier New" w:hAnsi="Courier New" w:cs="Courier New" w:hint="default"/>
      </w:rPr>
    </w:lvl>
    <w:lvl w:ilvl="8" w:tplc="A57877C2" w:tentative="1">
      <w:start w:val="1"/>
      <w:numFmt w:val="bullet"/>
      <w:lvlText w:val=""/>
      <w:lvlJc w:val="left"/>
      <w:pPr>
        <w:ind w:left="6120" w:hanging="360"/>
      </w:pPr>
      <w:rPr>
        <w:rFonts w:ascii="Wingdings" w:hAnsi="Wingdings" w:hint="default"/>
      </w:rPr>
    </w:lvl>
  </w:abstractNum>
  <w:abstractNum w:abstractNumId="7" w15:restartNumberingAfterBreak="0">
    <w:nsid w:val="34FF6277"/>
    <w:multiLevelType w:val="hybridMultilevel"/>
    <w:tmpl w:val="57245EE6"/>
    <w:lvl w:ilvl="0" w:tplc="59326872">
      <w:start w:val="1"/>
      <w:numFmt w:val="bullet"/>
      <w:lvlText w:val=""/>
      <w:lvlJc w:val="left"/>
      <w:pPr>
        <w:ind w:left="720" w:hanging="360"/>
      </w:pPr>
      <w:rPr>
        <w:rFonts w:ascii="Symbol" w:hAnsi="Symbol" w:hint="default"/>
      </w:rPr>
    </w:lvl>
    <w:lvl w:ilvl="1" w:tplc="330E0466" w:tentative="1">
      <w:start w:val="1"/>
      <w:numFmt w:val="bullet"/>
      <w:lvlText w:val="o"/>
      <w:lvlJc w:val="left"/>
      <w:pPr>
        <w:ind w:left="1440" w:hanging="360"/>
      </w:pPr>
      <w:rPr>
        <w:rFonts w:ascii="Courier New" w:hAnsi="Courier New" w:cs="Courier New" w:hint="default"/>
      </w:rPr>
    </w:lvl>
    <w:lvl w:ilvl="2" w:tplc="34C282DC" w:tentative="1">
      <w:start w:val="1"/>
      <w:numFmt w:val="bullet"/>
      <w:lvlText w:val=""/>
      <w:lvlJc w:val="left"/>
      <w:pPr>
        <w:ind w:left="2160" w:hanging="360"/>
      </w:pPr>
      <w:rPr>
        <w:rFonts w:ascii="Wingdings" w:hAnsi="Wingdings" w:hint="default"/>
      </w:rPr>
    </w:lvl>
    <w:lvl w:ilvl="3" w:tplc="D0ACFC4C" w:tentative="1">
      <w:start w:val="1"/>
      <w:numFmt w:val="bullet"/>
      <w:lvlText w:val=""/>
      <w:lvlJc w:val="left"/>
      <w:pPr>
        <w:ind w:left="2880" w:hanging="360"/>
      </w:pPr>
      <w:rPr>
        <w:rFonts w:ascii="Symbol" w:hAnsi="Symbol" w:hint="default"/>
      </w:rPr>
    </w:lvl>
    <w:lvl w:ilvl="4" w:tplc="A3B83184" w:tentative="1">
      <w:start w:val="1"/>
      <w:numFmt w:val="bullet"/>
      <w:lvlText w:val="o"/>
      <w:lvlJc w:val="left"/>
      <w:pPr>
        <w:ind w:left="3600" w:hanging="360"/>
      </w:pPr>
      <w:rPr>
        <w:rFonts w:ascii="Courier New" w:hAnsi="Courier New" w:cs="Courier New" w:hint="default"/>
      </w:rPr>
    </w:lvl>
    <w:lvl w:ilvl="5" w:tplc="119A7D9C" w:tentative="1">
      <w:start w:val="1"/>
      <w:numFmt w:val="bullet"/>
      <w:lvlText w:val=""/>
      <w:lvlJc w:val="left"/>
      <w:pPr>
        <w:ind w:left="4320" w:hanging="360"/>
      </w:pPr>
      <w:rPr>
        <w:rFonts w:ascii="Wingdings" w:hAnsi="Wingdings" w:hint="default"/>
      </w:rPr>
    </w:lvl>
    <w:lvl w:ilvl="6" w:tplc="412C95B4" w:tentative="1">
      <w:start w:val="1"/>
      <w:numFmt w:val="bullet"/>
      <w:lvlText w:val=""/>
      <w:lvlJc w:val="left"/>
      <w:pPr>
        <w:ind w:left="5040" w:hanging="360"/>
      </w:pPr>
      <w:rPr>
        <w:rFonts w:ascii="Symbol" w:hAnsi="Symbol" w:hint="default"/>
      </w:rPr>
    </w:lvl>
    <w:lvl w:ilvl="7" w:tplc="AE42AC10" w:tentative="1">
      <w:start w:val="1"/>
      <w:numFmt w:val="bullet"/>
      <w:lvlText w:val="o"/>
      <w:lvlJc w:val="left"/>
      <w:pPr>
        <w:ind w:left="5760" w:hanging="360"/>
      </w:pPr>
      <w:rPr>
        <w:rFonts w:ascii="Courier New" w:hAnsi="Courier New" w:cs="Courier New" w:hint="default"/>
      </w:rPr>
    </w:lvl>
    <w:lvl w:ilvl="8" w:tplc="53323448" w:tentative="1">
      <w:start w:val="1"/>
      <w:numFmt w:val="bullet"/>
      <w:lvlText w:val=""/>
      <w:lvlJc w:val="left"/>
      <w:pPr>
        <w:ind w:left="6480" w:hanging="360"/>
      </w:pPr>
      <w:rPr>
        <w:rFonts w:ascii="Wingdings" w:hAnsi="Wingdings" w:hint="default"/>
      </w:rPr>
    </w:lvl>
  </w:abstractNum>
  <w:abstractNum w:abstractNumId="8" w15:restartNumberingAfterBreak="0">
    <w:nsid w:val="4787568E"/>
    <w:multiLevelType w:val="hybridMultilevel"/>
    <w:tmpl w:val="843EA54A"/>
    <w:lvl w:ilvl="0" w:tplc="4654548E">
      <w:start w:val="1"/>
      <w:numFmt w:val="bullet"/>
      <w:lvlText w:val=""/>
      <w:lvlJc w:val="left"/>
      <w:pPr>
        <w:ind w:left="720" w:hanging="360"/>
      </w:pPr>
      <w:rPr>
        <w:rFonts w:ascii="Symbol" w:hAnsi="Symbol" w:hint="default"/>
      </w:rPr>
    </w:lvl>
    <w:lvl w:ilvl="1" w:tplc="5F000996" w:tentative="1">
      <w:start w:val="1"/>
      <w:numFmt w:val="bullet"/>
      <w:lvlText w:val="o"/>
      <w:lvlJc w:val="left"/>
      <w:pPr>
        <w:ind w:left="1440" w:hanging="360"/>
      </w:pPr>
      <w:rPr>
        <w:rFonts w:ascii="Courier New" w:hAnsi="Courier New" w:cs="Courier New" w:hint="default"/>
      </w:rPr>
    </w:lvl>
    <w:lvl w:ilvl="2" w:tplc="1D0C96B4" w:tentative="1">
      <w:start w:val="1"/>
      <w:numFmt w:val="bullet"/>
      <w:lvlText w:val=""/>
      <w:lvlJc w:val="left"/>
      <w:pPr>
        <w:ind w:left="2160" w:hanging="360"/>
      </w:pPr>
      <w:rPr>
        <w:rFonts w:ascii="Wingdings" w:hAnsi="Wingdings" w:hint="default"/>
      </w:rPr>
    </w:lvl>
    <w:lvl w:ilvl="3" w:tplc="ED6E5864" w:tentative="1">
      <w:start w:val="1"/>
      <w:numFmt w:val="bullet"/>
      <w:lvlText w:val=""/>
      <w:lvlJc w:val="left"/>
      <w:pPr>
        <w:ind w:left="2880" w:hanging="360"/>
      </w:pPr>
      <w:rPr>
        <w:rFonts w:ascii="Symbol" w:hAnsi="Symbol" w:hint="default"/>
      </w:rPr>
    </w:lvl>
    <w:lvl w:ilvl="4" w:tplc="4830CDF6" w:tentative="1">
      <w:start w:val="1"/>
      <w:numFmt w:val="bullet"/>
      <w:lvlText w:val="o"/>
      <w:lvlJc w:val="left"/>
      <w:pPr>
        <w:ind w:left="3600" w:hanging="360"/>
      </w:pPr>
      <w:rPr>
        <w:rFonts w:ascii="Courier New" w:hAnsi="Courier New" w:cs="Courier New" w:hint="default"/>
      </w:rPr>
    </w:lvl>
    <w:lvl w:ilvl="5" w:tplc="D0EEBCE8" w:tentative="1">
      <w:start w:val="1"/>
      <w:numFmt w:val="bullet"/>
      <w:lvlText w:val=""/>
      <w:lvlJc w:val="left"/>
      <w:pPr>
        <w:ind w:left="4320" w:hanging="360"/>
      </w:pPr>
      <w:rPr>
        <w:rFonts w:ascii="Wingdings" w:hAnsi="Wingdings" w:hint="default"/>
      </w:rPr>
    </w:lvl>
    <w:lvl w:ilvl="6" w:tplc="7FCC4CA4" w:tentative="1">
      <w:start w:val="1"/>
      <w:numFmt w:val="bullet"/>
      <w:lvlText w:val=""/>
      <w:lvlJc w:val="left"/>
      <w:pPr>
        <w:ind w:left="5040" w:hanging="360"/>
      </w:pPr>
      <w:rPr>
        <w:rFonts w:ascii="Symbol" w:hAnsi="Symbol" w:hint="default"/>
      </w:rPr>
    </w:lvl>
    <w:lvl w:ilvl="7" w:tplc="924A97F0" w:tentative="1">
      <w:start w:val="1"/>
      <w:numFmt w:val="bullet"/>
      <w:lvlText w:val="o"/>
      <w:lvlJc w:val="left"/>
      <w:pPr>
        <w:ind w:left="5760" w:hanging="360"/>
      </w:pPr>
      <w:rPr>
        <w:rFonts w:ascii="Courier New" w:hAnsi="Courier New" w:cs="Courier New" w:hint="default"/>
      </w:rPr>
    </w:lvl>
    <w:lvl w:ilvl="8" w:tplc="52947244" w:tentative="1">
      <w:start w:val="1"/>
      <w:numFmt w:val="bullet"/>
      <w:lvlText w:val=""/>
      <w:lvlJc w:val="left"/>
      <w:pPr>
        <w:ind w:left="6480" w:hanging="360"/>
      </w:pPr>
      <w:rPr>
        <w:rFonts w:ascii="Wingdings" w:hAnsi="Wingdings" w:hint="default"/>
      </w:rPr>
    </w:lvl>
  </w:abstractNum>
  <w:abstractNum w:abstractNumId="9" w15:restartNumberingAfterBreak="0">
    <w:nsid w:val="561351FE"/>
    <w:multiLevelType w:val="hybridMultilevel"/>
    <w:tmpl w:val="88268BCE"/>
    <w:lvl w:ilvl="0" w:tplc="CE7E3932">
      <w:start w:val="1"/>
      <w:numFmt w:val="bullet"/>
      <w:lvlText w:val=""/>
      <w:lvlJc w:val="left"/>
      <w:pPr>
        <w:ind w:left="720" w:hanging="360"/>
      </w:pPr>
      <w:rPr>
        <w:rFonts w:ascii="Symbol" w:hAnsi="Symbol" w:hint="default"/>
      </w:rPr>
    </w:lvl>
    <w:lvl w:ilvl="1" w:tplc="809C4802" w:tentative="1">
      <w:start w:val="1"/>
      <w:numFmt w:val="bullet"/>
      <w:lvlText w:val="o"/>
      <w:lvlJc w:val="left"/>
      <w:pPr>
        <w:ind w:left="1440" w:hanging="360"/>
      </w:pPr>
      <w:rPr>
        <w:rFonts w:ascii="Courier New" w:hAnsi="Courier New" w:cs="Courier New" w:hint="default"/>
      </w:rPr>
    </w:lvl>
    <w:lvl w:ilvl="2" w:tplc="09488994" w:tentative="1">
      <w:start w:val="1"/>
      <w:numFmt w:val="bullet"/>
      <w:lvlText w:val=""/>
      <w:lvlJc w:val="left"/>
      <w:pPr>
        <w:ind w:left="2160" w:hanging="360"/>
      </w:pPr>
      <w:rPr>
        <w:rFonts w:ascii="Wingdings" w:hAnsi="Wingdings" w:hint="default"/>
      </w:rPr>
    </w:lvl>
    <w:lvl w:ilvl="3" w:tplc="527CF2EE" w:tentative="1">
      <w:start w:val="1"/>
      <w:numFmt w:val="bullet"/>
      <w:lvlText w:val=""/>
      <w:lvlJc w:val="left"/>
      <w:pPr>
        <w:ind w:left="2880" w:hanging="360"/>
      </w:pPr>
      <w:rPr>
        <w:rFonts w:ascii="Symbol" w:hAnsi="Symbol" w:hint="default"/>
      </w:rPr>
    </w:lvl>
    <w:lvl w:ilvl="4" w:tplc="474E0498" w:tentative="1">
      <w:start w:val="1"/>
      <w:numFmt w:val="bullet"/>
      <w:lvlText w:val="o"/>
      <w:lvlJc w:val="left"/>
      <w:pPr>
        <w:ind w:left="3600" w:hanging="360"/>
      </w:pPr>
      <w:rPr>
        <w:rFonts w:ascii="Courier New" w:hAnsi="Courier New" w:cs="Courier New" w:hint="default"/>
      </w:rPr>
    </w:lvl>
    <w:lvl w:ilvl="5" w:tplc="73422060" w:tentative="1">
      <w:start w:val="1"/>
      <w:numFmt w:val="bullet"/>
      <w:lvlText w:val=""/>
      <w:lvlJc w:val="left"/>
      <w:pPr>
        <w:ind w:left="4320" w:hanging="360"/>
      </w:pPr>
      <w:rPr>
        <w:rFonts w:ascii="Wingdings" w:hAnsi="Wingdings" w:hint="default"/>
      </w:rPr>
    </w:lvl>
    <w:lvl w:ilvl="6" w:tplc="60A40D22" w:tentative="1">
      <w:start w:val="1"/>
      <w:numFmt w:val="bullet"/>
      <w:lvlText w:val=""/>
      <w:lvlJc w:val="left"/>
      <w:pPr>
        <w:ind w:left="5040" w:hanging="360"/>
      </w:pPr>
      <w:rPr>
        <w:rFonts w:ascii="Symbol" w:hAnsi="Symbol" w:hint="default"/>
      </w:rPr>
    </w:lvl>
    <w:lvl w:ilvl="7" w:tplc="1A6E5534" w:tentative="1">
      <w:start w:val="1"/>
      <w:numFmt w:val="bullet"/>
      <w:lvlText w:val="o"/>
      <w:lvlJc w:val="left"/>
      <w:pPr>
        <w:ind w:left="5760" w:hanging="360"/>
      </w:pPr>
      <w:rPr>
        <w:rFonts w:ascii="Courier New" w:hAnsi="Courier New" w:cs="Courier New" w:hint="default"/>
      </w:rPr>
    </w:lvl>
    <w:lvl w:ilvl="8" w:tplc="0D524C44" w:tentative="1">
      <w:start w:val="1"/>
      <w:numFmt w:val="bullet"/>
      <w:lvlText w:val=""/>
      <w:lvlJc w:val="left"/>
      <w:pPr>
        <w:ind w:left="6480" w:hanging="360"/>
      </w:pPr>
      <w:rPr>
        <w:rFonts w:ascii="Wingdings" w:hAnsi="Wingdings" w:hint="default"/>
      </w:rPr>
    </w:lvl>
  </w:abstractNum>
  <w:abstractNum w:abstractNumId="10" w15:restartNumberingAfterBreak="0">
    <w:nsid w:val="5E506631"/>
    <w:multiLevelType w:val="hybridMultilevel"/>
    <w:tmpl w:val="481A823C"/>
    <w:lvl w:ilvl="0" w:tplc="A4861F40">
      <w:start w:val="1"/>
      <w:numFmt w:val="bullet"/>
      <w:lvlText w:val=""/>
      <w:lvlJc w:val="left"/>
      <w:pPr>
        <w:ind w:left="720" w:hanging="360"/>
      </w:pPr>
      <w:rPr>
        <w:rFonts w:ascii="Symbol" w:hAnsi="Symbol" w:hint="default"/>
      </w:rPr>
    </w:lvl>
    <w:lvl w:ilvl="1" w:tplc="369A3200" w:tentative="1">
      <w:start w:val="1"/>
      <w:numFmt w:val="bullet"/>
      <w:lvlText w:val="o"/>
      <w:lvlJc w:val="left"/>
      <w:pPr>
        <w:ind w:left="1440" w:hanging="360"/>
      </w:pPr>
      <w:rPr>
        <w:rFonts w:ascii="Courier New" w:hAnsi="Courier New" w:cs="Courier New" w:hint="default"/>
      </w:rPr>
    </w:lvl>
    <w:lvl w:ilvl="2" w:tplc="97CE39D2" w:tentative="1">
      <w:start w:val="1"/>
      <w:numFmt w:val="bullet"/>
      <w:lvlText w:val=""/>
      <w:lvlJc w:val="left"/>
      <w:pPr>
        <w:ind w:left="2160" w:hanging="360"/>
      </w:pPr>
      <w:rPr>
        <w:rFonts w:ascii="Wingdings" w:hAnsi="Wingdings" w:hint="default"/>
      </w:rPr>
    </w:lvl>
    <w:lvl w:ilvl="3" w:tplc="91BC7F36" w:tentative="1">
      <w:start w:val="1"/>
      <w:numFmt w:val="bullet"/>
      <w:lvlText w:val=""/>
      <w:lvlJc w:val="left"/>
      <w:pPr>
        <w:ind w:left="2880" w:hanging="360"/>
      </w:pPr>
      <w:rPr>
        <w:rFonts w:ascii="Symbol" w:hAnsi="Symbol" w:hint="default"/>
      </w:rPr>
    </w:lvl>
    <w:lvl w:ilvl="4" w:tplc="D018CA02" w:tentative="1">
      <w:start w:val="1"/>
      <w:numFmt w:val="bullet"/>
      <w:lvlText w:val="o"/>
      <w:lvlJc w:val="left"/>
      <w:pPr>
        <w:ind w:left="3600" w:hanging="360"/>
      </w:pPr>
      <w:rPr>
        <w:rFonts w:ascii="Courier New" w:hAnsi="Courier New" w:cs="Courier New" w:hint="default"/>
      </w:rPr>
    </w:lvl>
    <w:lvl w:ilvl="5" w:tplc="6B227ED4" w:tentative="1">
      <w:start w:val="1"/>
      <w:numFmt w:val="bullet"/>
      <w:lvlText w:val=""/>
      <w:lvlJc w:val="left"/>
      <w:pPr>
        <w:ind w:left="4320" w:hanging="360"/>
      </w:pPr>
      <w:rPr>
        <w:rFonts w:ascii="Wingdings" w:hAnsi="Wingdings" w:hint="default"/>
      </w:rPr>
    </w:lvl>
    <w:lvl w:ilvl="6" w:tplc="301ADA18" w:tentative="1">
      <w:start w:val="1"/>
      <w:numFmt w:val="bullet"/>
      <w:lvlText w:val=""/>
      <w:lvlJc w:val="left"/>
      <w:pPr>
        <w:ind w:left="5040" w:hanging="360"/>
      </w:pPr>
      <w:rPr>
        <w:rFonts w:ascii="Symbol" w:hAnsi="Symbol" w:hint="default"/>
      </w:rPr>
    </w:lvl>
    <w:lvl w:ilvl="7" w:tplc="68E0C840" w:tentative="1">
      <w:start w:val="1"/>
      <w:numFmt w:val="bullet"/>
      <w:lvlText w:val="o"/>
      <w:lvlJc w:val="left"/>
      <w:pPr>
        <w:ind w:left="5760" w:hanging="360"/>
      </w:pPr>
      <w:rPr>
        <w:rFonts w:ascii="Courier New" w:hAnsi="Courier New" w:cs="Courier New" w:hint="default"/>
      </w:rPr>
    </w:lvl>
    <w:lvl w:ilvl="8" w:tplc="EC96D5E4" w:tentative="1">
      <w:start w:val="1"/>
      <w:numFmt w:val="bullet"/>
      <w:lvlText w:val=""/>
      <w:lvlJc w:val="left"/>
      <w:pPr>
        <w:ind w:left="6480" w:hanging="360"/>
      </w:pPr>
      <w:rPr>
        <w:rFonts w:ascii="Wingdings" w:hAnsi="Wingdings" w:hint="default"/>
      </w:rPr>
    </w:lvl>
  </w:abstractNum>
  <w:abstractNum w:abstractNumId="11" w15:restartNumberingAfterBreak="0">
    <w:nsid w:val="62E94F61"/>
    <w:multiLevelType w:val="hybridMultilevel"/>
    <w:tmpl w:val="F2261E14"/>
    <w:lvl w:ilvl="0" w:tplc="AB7AF252">
      <w:start w:val="1"/>
      <w:numFmt w:val="bullet"/>
      <w:lvlText w:val=""/>
      <w:lvlJc w:val="left"/>
      <w:pPr>
        <w:ind w:left="720" w:hanging="360"/>
      </w:pPr>
      <w:rPr>
        <w:rFonts w:ascii="Wingdings" w:hAnsi="Wingdings" w:hint="default"/>
      </w:rPr>
    </w:lvl>
    <w:lvl w:ilvl="1" w:tplc="F65CF218" w:tentative="1">
      <w:start w:val="1"/>
      <w:numFmt w:val="bullet"/>
      <w:lvlText w:val="o"/>
      <w:lvlJc w:val="left"/>
      <w:pPr>
        <w:ind w:left="1440" w:hanging="360"/>
      </w:pPr>
      <w:rPr>
        <w:rFonts w:ascii="Courier New" w:hAnsi="Courier New" w:cs="Courier New" w:hint="default"/>
      </w:rPr>
    </w:lvl>
    <w:lvl w:ilvl="2" w:tplc="48AC5478" w:tentative="1">
      <w:start w:val="1"/>
      <w:numFmt w:val="bullet"/>
      <w:lvlText w:val=""/>
      <w:lvlJc w:val="left"/>
      <w:pPr>
        <w:ind w:left="2160" w:hanging="360"/>
      </w:pPr>
      <w:rPr>
        <w:rFonts w:ascii="Wingdings" w:hAnsi="Wingdings" w:hint="default"/>
      </w:rPr>
    </w:lvl>
    <w:lvl w:ilvl="3" w:tplc="F1DAC54E" w:tentative="1">
      <w:start w:val="1"/>
      <w:numFmt w:val="bullet"/>
      <w:lvlText w:val=""/>
      <w:lvlJc w:val="left"/>
      <w:pPr>
        <w:ind w:left="2880" w:hanging="360"/>
      </w:pPr>
      <w:rPr>
        <w:rFonts w:ascii="Symbol" w:hAnsi="Symbol" w:hint="default"/>
      </w:rPr>
    </w:lvl>
    <w:lvl w:ilvl="4" w:tplc="F3721224" w:tentative="1">
      <w:start w:val="1"/>
      <w:numFmt w:val="bullet"/>
      <w:lvlText w:val="o"/>
      <w:lvlJc w:val="left"/>
      <w:pPr>
        <w:ind w:left="3600" w:hanging="360"/>
      </w:pPr>
      <w:rPr>
        <w:rFonts w:ascii="Courier New" w:hAnsi="Courier New" w:cs="Courier New" w:hint="default"/>
      </w:rPr>
    </w:lvl>
    <w:lvl w:ilvl="5" w:tplc="601C85DA" w:tentative="1">
      <w:start w:val="1"/>
      <w:numFmt w:val="bullet"/>
      <w:lvlText w:val=""/>
      <w:lvlJc w:val="left"/>
      <w:pPr>
        <w:ind w:left="4320" w:hanging="360"/>
      </w:pPr>
      <w:rPr>
        <w:rFonts w:ascii="Wingdings" w:hAnsi="Wingdings" w:hint="default"/>
      </w:rPr>
    </w:lvl>
    <w:lvl w:ilvl="6" w:tplc="5C1AAE14" w:tentative="1">
      <w:start w:val="1"/>
      <w:numFmt w:val="bullet"/>
      <w:lvlText w:val=""/>
      <w:lvlJc w:val="left"/>
      <w:pPr>
        <w:ind w:left="5040" w:hanging="360"/>
      </w:pPr>
      <w:rPr>
        <w:rFonts w:ascii="Symbol" w:hAnsi="Symbol" w:hint="default"/>
      </w:rPr>
    </w:lvl>
    <w:lvl w:ilvl="7" w:tplc="C70C8C1A" w:tentative="1">
      <w:start w:val="1"/>
      <w:numFmt w:val="bullet"/>
      <w:lvlText w:val="o"/>
      <w:lvlJc w:val="left"/>
      <w:pPr>
        <w:ind w:left="5760" w:hanging="360"/>
      </w:pPr>
      <w:rPr>
        <w:rFonts w:ascii="Courier New" w:hAnsi="Courier New" w:cs="Courier New" w:hint="default"/>
      </w:rPr>
    </w:lvl>
    <w:lvl w:ilvl="8" w:tplc="294E1EE8" w:tentative="1">
      <w:start w:val="1"/>
      <w:numFmt w:val="bullet"/>
      <w:lvlText w:val=""/>
      <w:lvlJc w:val="left"/>
      <w:pPr>
        <w:ind w:left="6480" w:hanging="360"/>
      </w:pPr>
      <w:rPr>
        <w:rFonts w:ascii="Wingdings" w:hAnsi="Wingdings" w:hint="default"/>
      </w:rPr>
    </w:lvl>
  </w:abstractNum>
  <w:abstractNum w:abstractNumId="12" w15:restartNumberingAfterBreak="0">
    <w:nsid w:val="6536081B"/>
    <w:multiLevelType w:val="hybridMultilevel"/>
    <w:tmpl w:val="7362F14A"/>
    <w:lvl w:ilvl="0" w:tplc="B882DD3A">
      <w:start w:val="1"/>
      <w:numFmt w:val="bullet"/>
      <w:lvlText w:val=""/>
      <w:lvlJc w:val="left"/>
      <w:pPr>
        <w:ind w:left="720" w:hanging="360"/>
      </w:pPr>
      <w:rPr>
        <w:rFonts w:ascii="Symbol" w:hAnsi="Symbol" w:hint="default"/>
      </w:rPr>
    </w:lvl>
    <w:lvl w:ilvl="1" w:tplc="95464796">
      <w:start w:val="1"/>
      <w:numFmt w:val="bullet"/>
      <w:lvlText w:val="o"/>
      <w:lvlJc w:val="left"/>
      <w:pPr>
        <w:ind w:left="1440" w:hanging="360"/>
      </w:pPr>
      <w:rPr>
        <w:rFonts w:ascii="Courier New" w:hAnsi="Courier New" w:cs="Courier New" w:hint="default"/>
      </w:rPr>
    </w:lvl>
    <w:lvl w:ilvl="2" w:tplc="AEF4477E" w:tentative="1">
      <w:start w:val="1"/>
      <w:numFmt w:val="bullet"/>
      <w:lvlText w:val=""/>
      <w:lvlJc w:val="left"/>
      <w:pPr>
        <w:ind w:left="2160" w:hanging="360"/>
      </w:pPr>
      <w:rPr>
        <w:rFonts w:ascii="Wingdings" w:hAnsi="Wingdings" w:hint="default"/>
      </w:rPr>
    </w:lvl>
    <w:lvl w:ilvl="3" w:tplc="3844DB16" w:tentative="1">
      <w:start w:val="1"/>
      <w:numFmt w:val="bullet"/>
      <w:lvlText w:val=""/>
      <w:lvlJc w:val="left"/>
      <w:pPr>
        <w:ind w:left="2880" w:hanging="360"/>
      </w:pPr>
      <w:rPr>
        <w:rFonts w:ascii="Symbol" w:hAnsi="Symbol" w:hint="default"/>
      </w:rPr>
    </w:lvl>
    <w:lvl w:ilvl="4" w:tplc="8214A674" w:tentative="1">
      <w:start w:val="1"/>
      <w:numFmt w:val="bullet"/>
      <w:lvlText w:val="o"/>
      <w:lvlJc w:val="left"/>
      <w:pPr>
        <w:ind w:left="3600" w:hanging="360"/>
      </w:pPr>
      <w:rPr>
        <w:rFonts w:ascii="Courier New" w:hAnsi="Courier New" w:cs="Courier New" w:hint="default"/>
      </w:rPr>
    </w:lvl>
    <w:lvl w:ilvl="5" w:tplc="51FA4F56" w:tentative="1">
      <w:start w:val="1"/>
      <w:numFmt w:val="bullet"/>
      <w:lvlText w:val=""/>
      <w:lvlJc w:val="left"/>
      <w:pPr>
        <w:ind w:left="4320" w:hanging="360"/>
      </w:pPr>
      <w:rPr>
        <w:rFonts w:ascii="Wingdings" w:hAnsi="Wingdings" w:hint="default"/>
      </w:rPr>
    </w:lvl>
    <w:lvl w:ilvl="6" w:tplc="1DBABD84" w:tentative="1">
      <w:start w:val="1"/>
      <w:numFmt w:val="bullet"/>
      <w:lvlText w:val=""/>
      <w:lvlJc w:val="left"/>
      <w:pPr>
        <w:ind w:left="5040" w:hanging="360"/>
      </w:pPr>
      <w:rPr>
        <w:rFonts w:ascii="Symbol" w:hAnsi="Symbol" w:hint="default"/>
      </w:rPr>
    </w:lvl>
    <w:lvl w:ilvl="7" w:tplc="FB7EB8B4" w:tentative="1">
      <w:start w:val="1"/>
      <w:numFmt w:val="bullet"/>
      <w:lvlText w:val="o"/>
      <w:lvlJc w:val="left"/>
      <w:pPr>
        <w:ind w:left="5760" w:hanging="360"/>
      </w:pPr>
      <w:rPr>
        <w:rFonts w:ascii="Courier New" w:hAnsi="Courier New" w:cs="Courier New" w:hint="default"/>
      </w:rPr>
    </w:lvl>
    <w:lvl w:ilvl="8" w:tplc="5D667C3C" w:tentative="1">
      <w:start w:val="1"/>
      <w:numFmt w:val="bullet"/>
      <w:lvlText w:val=""/>
      <w:lvlJc w:val="left"/>
      <w:pPr>
        <w:ind w:left="6480" w:hanging="360"/>
      </w:pPr>
      <w:rPr>
        <w:rFonts w:ascii="Wingdings" w:hAnsi="Wingdings" w:hint="default"/>
      </w:rPr>
    </w:lvl>
  </w:abstractNum>
  <w:abstractNum w:abstractNumId="13" w15:restartNumberingAfterBreak="0">
    <w:nsid w:val="6547144D"/>
    <w:multiLevelType w:val="hybridMultilevel"/>
    <w:tmpl w:val="20E8E742"/>
    <w:lvl w:ilvl="0" w:tplc="BAE8F376">
      <w:start w:val="1"/>
      <w:numFmt w:val="bullet"/>
      <w:lvlText w:val=""/>
      <w:lvlJc w:val="left"/>
      <w:pPr>
        <w:ind w:left="720" w:hanging="360"/>
      </w:pPr>
      <w:rPr>
        <w:rFonts w:ascii="Symbol" w:hAnsi="Symbol" w:hint="default"/>
      </w:rPr>
    </w:lvl>
    <w:lvl w:ilvl="1" w:tplc="AC12B706">
      <w:start w:val="1"/>
      <w:numFmt w:val="bullet"/>
      <w:lvlText w:val="o"/>
      <w:lvlJc w:val="left"/>
      <w:pPr>
        <w:ind w:left="1440" w:hanging="360"/>
      </w:pPr>
      <w:rPr>
        <w:rFonts w:ascii="Courier New" w:hAnsi="Courier New" w:cs="Courier New" w:hint="default"/>
      </w:rPr>
    </w:lvl>
    <w:lvl w:ilvl="2" w:tplc="D99CCBAC" w:tentative="1">
      <w:start w:val="1"/>
      <w:numFmt w:val="bullet"/>
      <w:lvlText w:val=""/>
      <w:lvlJc w:val="left"/>
      <w:pPr>
        <w:ind w:left="2160" w:hanging="360"/>
      </w:pPr>
      <w:rPr>
        <w:rFonts w:ascii="Wingdings" w:hAnsi="Wingdings" w:hint="default"/>
      </w:rPr>
    </w:lvl>
    <w:lvl w:ilvl="3" w:tplc="124C4F70" w:tentative="1">
      <w:start w:val="1"/>
      <w:numFmt w:val="bullet"/>
      <w:lvlText w:val=""/>
      <w:lvlJc w:val="left"/>
      <w:pPr>
        <w:ind w:left="2880" w:hanging="360"/>
      </w:pPr>
      <w:rPr>
        <w:rFonts w:ascii="Symbol" w:hAnsi="Symbol" w:hint="default"/>
      </w:rPr>
    </w:lvl>
    <w:lvl w:ilvl="4" w:tplc="EFB471AA" w:tentative="1">
      <w:start w:val="1"/>
      <w:numFmt w:val="bullet"/>
      <w:lvlText w:val="o"/>
      <w:lvlJc w:val="left"/>
      <w:pPr>
        <w:ind w:left="3600" w:hanging="360"/>
      </w:pPr>
      <w:rPr>
        <w:rFonts w:ascii="Courier New" w:hAnsi="Courier New" w:cs="Courier New" w:hint="default"/>
      </w:rPr>
    </w:lvl>
    <w:lvl w:ilvl="5" w:tplc="245A000E" w:tentative="1">
      <w:start w:val="1"/>
      <w:numFmt w:val="bullet"/>
      <w:lvlText w:val=""/>
      <w:lvlJc w:val="left"/>
      <w:pPr>
        <w:ind w:left="4320" w:hanging="360"/>
      </w:pPr>
      <w:rPr>
        <w:rFonts w:ascii="Wingdings" w:hAnsi="Wingdings" w:hint="default"/>
      </w:rPr>
    </w:lvl>
    <w:lvl w:ilvl="6" w:tplc="7A84986E" w:tentative="1">
      <w:start w:val="1"/>
      <w:numFmt w:val="bullet"/>
      <w:lvlText w:val=""/>
      <w:lvlJc w:val="left"/>
      <w:pPr>
        <w:ind w:left="5040" w:hanging="360"/>
      </w:pPr>
      <w:rPr>
        <w:rFonts w:ascii="Symbol" w:hAnsi="Symbol" w:hint="default"/>
      </w:rPr>
    </w:lvl>
    <w:lvl w:ilvl="7" w:tplc="2C669C02" w:tentative="1">
      <w:start w:val="1"/>
      <w:numFmt w:val="bullet"/>
      <w:lvlText w:val="o"/>
      <w:lvlJc w:val="left"/>
      <w:pPr>
        <w:ind w:left="5760" w:hanging="360"/>
      </w:pPr>
      <w:rPr>
        <w:rFonts w:ascii="Courier New" w:hAnsi="Courier New" w:cs="Courier New" w:hint="default"/>
      </w:rPr>
    </w:lvl>
    <w:lvl w:ilvl="8" w:tplc="6458DE66" w:tentative="1">
      <w:start w:val="1"/>
      <w:numFmt w:val="bullet"/>
      <w:lvlText w:val=""/>
      <w:lvlJc w:val="left"/>
      <w:pPr>
        <w:ind w:left="6480" w:hanging="360"/>
      </w:pPr>
      <w:rPr>
        <w:rFonts w:ascii="Wingdings" w:hAnsi="Wingdings" w:hint="default"/>
      </w:rPr>
    </w:lvl>
  </w:abstractNum>
  <w:abstractNum w:abstractNumId="14" w15:restartNumberingAfterBreak="0">
    <w:nsid w:val="75EB17B7"/>
    <w:multiLevelType w:val="hybridMultilevel"/>
    <w:tmpl w:val="194A9340"/>
    <w:lvl w:ilvl="0" w:tplc="44B8D6FA">
      <w:start w:val="1"/>
      <w:numFmt w:val="bullet"/>
      <w:lvlText w:val=""/>
      <w:lvlJc w:val="left"/>
      <w:pPr>
        <w:ind w:left="720" w:hanging="360"/>
      </w:pPr>
      <w:rPr>
        <w:rFonts w:ascii="Symbol" w:hAnsi="Symbol" w:hint="default"/>
      </w:rPr>
    </w:lvl>
    <w:lvl w:ilvl="1" w:tplc="DAD8248C" w:tentative="1">
      <w:start w:val="1"/>
      <w:numFmt w:val="bullet"/>
      <w:lvlText w:val="o"/>
      <w:lvlJc w:val="left"/>
      <w:pPr>
        <w:ind w:left="1440" w:hanging="360"/>
      </w:pPr>
      <w:rPr>
        <w:rFonts w:ascii="Courier New" w:hAnsi="Courier New" w:cs="Courier New" w:hint="default"/>
      </w:rPr>
    </w:lvl>
    <w:lvl w:ilvl="2" w:tplc="92DC7A3C" w:tentative="1">
      <w:start w:val="1"/>
      <w:numFmt w:val="bullet"/>
      <w:lvlText w:val=""/>
      <w:lvlJc w:val="left"/>
      <w:pPr>
        <w:ind w:left="2160" w:hanging="360"/>
      </w:pPr>
      <w:rPr>
        <w:rFonts w:ascii="Wingdings" w:hAnsi="Wingdings" w:hint="default"/>
      </w:rPr>
    </w:lvl>
    <w:lvl w:ilvl="3" w:tplc="BD702886" w:tentative="1">
      <w:start w:val="1"/>
      <w:numFmt w:val="bullet"/>
      <w:lvlText w:val=""/>
      <w:lvlJc w:val="left"/>
      <w:pPr>
        <w:ind w:left="2880" w:hanging="360"/>
      </w:pPr>
      <w:rPr>
        <w:rFonts w:ascii="Symbol" w:hAnsi="Symbol" w:hint="default"/>
      </w:rPr>
    </w:lvl>
    <w:lvl w:ilvl="4" w:tplc="153AD820" w:tentative="1">
      <w:start w:val="1"/>
      <w:numFmt w:val="bullet"/>
      <w:lvlText w:val="o"/>
      <w:lvlJc w:val="left"/>
      <w:pPr>
        <w:ind w:left="3600" w:hanging="360"/>
      </w:pPr>
      <w:rPr>
        <w:rFonts w:ascii="Courier New" w:hAnsi="Courier New" w:cs="Courier New" w:hint="default"/>
      </w:rPr>
    </w:lvl>
    <w:lvl w:ilvl="5" w:tplc="D7A0AE24" w:tentative="1">
      <w:start w:val="1"/>
      <w:numFmt w:val="bullet"/>
      <w:lvlText w:val=""/>
      <w:lvlJc w:val="left"/>
      <w:pPr>
        <w:ind w:left="4320" w:hanging="360"/>
      </w:pPr>
      <w:rPr>
        <w:rFonts w:ascii="Wingdings" w:hAnsi="Wingdings" w:hint="default"/>
      </w:rPr>
    </w:lvl>
    <w:lvl w:ilvl="6" w:tplc="3C9A459A" w:tentative="1">
      <w:start w:val="1"/>
      <w:numFmt w:val="bullet"/>
      <w:lvlText w:val=""/>
      <w:lvlJc w:val="left"/>
      <w:pPr>
        <w:ind w:left="5040" w:hanging="360"/>
      </w:pPr>
      <w:rPr>
        <w:rFonts w:ascii="Symbol" w:hAnsi="Symbol" w:hint="default"/>
      </w:rPr>
    </w:lvl>
    <w:lvl w:ilvl="7" w:tplc="9CD2C3D8" w:tentative="1">
      <w:start w:val="1"/>
      <w:numFmt w:val="bullet"/>
      <w:lvlText w:val="o"/>
      <w:lvlJc w:val="left"/>
      <w:pPr>
        <w:ind w:left="5760" w:hanging="360"/>
      </w:pPr>
      <w:rPr>
        <w:rFonts w:ascii="Courier New" w:hAnsi="Courier New" w:cs="Courier New" w:hint="default"/>
      </w:rPr>
    </w:lvl>
    <w:lvl w:ilvl="8" w:tplc="E53CD934" w:tentative="1">
      <w:start w:val="1"/>
      <w:numFmt w:val="bullet"/>
      <w:lvlText w:val=""/>
      <w:lvlJc w:val="left"/>
      <w:pPr>
        <w:ind w:left="6480" w:hanging="360"/>
      </w:pPr>
      <w:rPr>
        <w:rFonts w:ascii="Wingdings" w:hAnsi="Wingdings" w:hint="default"/>
      </w:rPr>
    </w:lvl>
  </w:abstractNum>
  <w:abstractNum w:abstractNumId="15" w15:restartNumberingAfterBreak="0">
    <w:nsid w:val="772A69B9"/>
    <w:multiLevelType w:val="hybridMultilevel"/>
    <w:tmpl w:val="B860D916"/>
    <w:lvl w:ilvl="0" w:tplc="D78E0490">
      <w:start w:val="1"/>
      <w:numFmt w:val="bullet"/>
      <w:lvlText w:val=""/>
      <w:lvlJc w:val="left"/>
      <w:pPr>
        <w:ind w:left="720" w:hanging="360"/>
      </w:pPr>
      <w:rPr>
        <w:rFonts w:ascii="Symbol" w:hAnsi="Symbol" w:hint="default"/>
      </w:rPr>
    </w:lvl>
    <w:lvl w:ilvl="1" w:tplc="7146078C" w:tentative="1">
      <w:start w:val="1"/>
      <w:numFmt w:val="bullet"/>
      <w:lvlText w:val="o"/>
      <w:lvlJc w:val="left"/>
      <w:pPr>
        <w:ind w:left="1440" w:hanging="360"/>
      </w:pPr>
      <w:rPr>
        <w:rFonts w:ascii="Courier New" w:hAnsi="Courier New" w:cs="Courier New" w:hint="default"/>
      </w:rPr>
    </w:lvl>
    <w:lvl w:ilvl="2" w:tplc="D1E250C4" w:tentative="1">
      <w:start w:val="1"/>
      <w:numFmt w:val="bullet"/>
      <w:lvlText w:val=""/>
      <w:lvlJc w:val="left"/>
      <w:pPr>
        <w:ind w:left="2160" w:hanging="360"/>
      </w:pPr>
      <w:rPr>
        <w:rFonts w:ascii="Wingdings" w:hAnsi="Wingdings" w:hint="default"/>
      </w:rPr>
    </w:lvl>
    <w:lvl w:ilvl="3" w:tplc="CFE4E9BA" w:tentative="1">
      <w:start w:val="1"/>
      <w:numFmt w:val="bullet"/>
      <w:lvlText w:val=""/>
      <w:lvlJc w:val="left"/>
      <w:pPr>
        <w:ind w:left="2880" w:hanging="360"/>
      </w:pPr>
      <w:rPr>
        <w:rFonts w:ascii="Symbol" w:hAnsi="Symbol" w:hint="default"/>
      </w:rPr>
    </w:lvl>
    <w:lvl w:ilvl="4" w:tplc="4CFCF100" w:tentative="1">
      <w:start w:val="1"/>
      <w:numFmt w:val="bullet"/>
      <w:lvlText w:val="o"/>
      <w:lvlJc w:val="left"/>
      <w:pPr>
        <w:ind w:left="3600" w:hanging="360"/>
      </w:pPr>
      <w:rPr>
        <w:rFonts w:ascii="Courier New" w:hAnsi="Courier New" w:cs="Courier New" w:hint="default"/>
      </w:rPr>
    </w:lvl>
    <w:lvl w:ilvl="5" w:tplc="359AAF66" w:tentative="1">
      <w:start w:val="1"/>
      <w:numFmt w:val="bullet"/>
      <w:lvlText w:val=""/>
      <w:lvlJc w:val="left"/>
      <w:pPr>
        <w:ind w:left="4320" w:hanging="360"/>
      </w:pPr>
      <w:rPr>
        <w:rFonts w:ascii="Wingdings" w:hAnsi="Wingdings" w:hint="default"/>
      </w:rPr>
    </w:lvl>
    <w:lvl w:ilvl="6" w:tplc="4A6A10F0" w:tentative="1">
      <w:start w:val="1"/>
      <w:numFmt w:val="bullet"/>
      <w:lvlText w:val=""/>
      <w:lvlJc w:val="left"/>
      <w:pPr>
        <w:ind w:left="5040" w:hanging="360"/>
      </w:pPr>
      <w:rPr>
        <w:rFonts w:ascii="Symbol" w:hAnsi="Symbol" w:hint="default"/>
      </w:rPr>
    </w:lvl>
    <w:lvl w:ilvl="7" w:tplc="3DFA23A2" w:tentative="1">
      <w:start w:val="1"/>
      <w:numFmt w:val="bullet"/>
      <w:lvlText w:val="o"/>
      <w:lvlJc w:val="left"/>
      <w:pPr>
        <w:ind w:left="5760" w:hanging="360"/>
      </w:pPr>
      <w:rPr>
        <w:rFonts w:ascii="Courier New" w:hAnsi="Courier New" w:cs="Courier New" w:hint="default"/>
      </w:rPr>
    </w:lvl>
    <w:lvl w:ilvl="8" w:tplc="808CF71A" w:tentative="1">
      <w:start w:val="1"/>
      <w:numFmt w:val="bullet"/>
      <w:lvlText w:val=""/>
      <w:lvlJc w:val="left"/>
      <w:pPr>
        <w:ind w:left="6480" w:hanging="360"/>
      </w:pPr>
      <w:rPr>
        <w:rFonts w:ascii="Wingdings" w:hAnsi="Wingdings" w:hint="default"/>
      </w:rPr>
    </w:lvl>
  </w:abstractNum>
  <w:abstractNum w:abstractNumId="16" w15:restartNumberingAfterBreak="0">
    <w:nsid w:val="7B565618"/>
    <w:multiLevelType w:val="hybridMultilevel"/>
    <w:tmpl w:val="1E983114"/>
    <w:lvl w:ilvl="0" w:tplc="7B0ACF7C">
      <w:start w:val="1"/>
      <w:numFmt w:val="bullet"/>
      <w:lvlText w:val=""/>
      <w:lvlJc w:val="left"/>
      <w:pPr>
        <w:ind w:left="720" w:hanging="360"/>
      </w:pPr>
      <w:rPr>
        <w:rFonts w:ascii="Symbol" w:hAnsi="Symbol" w:hint="default"/>
      </w:rPr>
    </w:lvl>
    <w:lvl w:ilvl="1" w:tplc="555AEC1A" w:tentative="1">
      <w:start w:val="1"/>
      <w:numFmt w:val="bullet"/>
      <w:lvlText w:val="o"/>
      <w:lvlJc w:val="left"/>
      <w:pPr>
        <w:ind w:left="1440" w:hanging="360"/>
      </w:pPr>
      <w:rPr>
        <w:rFonts w:ascii="Courier New" w:hAnsi="Courier New" w:cs="Courier New" w:hint="default"/>
      </w:rPr>
    </w:lvl>
    <w:lvl w:ilvl="2" w:tplc="32F68114" w:tentative="1">
      <w:start w:val="1"/>
      <w:numFmt w:val="bullet"/>
      <w:lvlText w:val=""/>
      <w:lvlJc w:val="left"/>
      <w:pPr>
        <w:ind w:left="2160" w:hanging="360"/>
      </w:pPr>
      <w:rPr>
        <w:rFonts w:ascii="Wingdings" w:hAnsi="Wingdings" w:hint="default"/>
      </w:rPr>
    </w:lvl>
    <w:lvl w:ilvl="3" w:tplc="666CBCDC" w:tentative="1">
      <w:start w:val="1"/>
      <w:numFmt w:val="bullet"/>
      <w:lvlText w:val=""/>
      <w:lvlJc w:val="left"/>
      <w:pPr>
        <w:ind w:left="2880" w:hanging="360"/>
      </w:pPr>
      <w:rPr>
        <w:rFonts w:ascii="Symbol" w:hAnsi="Symbol" w:hint="default"/>
      </w:rPr>
    </w:lvl>
    <w:lvl w:ilvl="4" w:tplc="F4C83360" w:tentative="1">
      <w:start w:val="1"/>
      <w:numFmt w:val="bullet"/>
      <w:lvlText w:val="o"/>
      <w:lvlJc w:val="left"/>
      <w:pPr>
        <w:ind w:left="3600" w:hanging="360"/>
      </w:pPr>
      <w:rPr>
        <w:rFonts w:ascii="Courier New" w:hAnsi="Courier New" w:cs="Courier New" w:hint="default"/>
      </w:rPr>
    </w:lvl>
    <w:lvl w:ilvl="5" w:tplc="3328D274" w:tentative="1">
      <w:start w:val="1"/>
      <w:numFmt w:val="bullet"/>
      <w:lvlText w:val=""/>
      <w:lvlJc w:val="left"/>
      <w:pPr>
        <w:ind w:left="4320" w:hanging="360"/>
      </w:pPr>
      <w:rPr>
        <w:rFonts w:ascii="Wingdings" w:hAnsi="Wingdings" w:hint="default"/>
      </w:rPr>
    </w:lvl>
    <w:lvl w:ilvl="6" w:tplc="6ADE2592" w:tentative="1">
      <w:start w:val="1"/>
      <w:numFmt w:val="bullet"/>
      <w:lvlText w:val=""/>
      <w:lvlJc w:val="left"/>
      <w:pPr>
        <w:ind w:left="5040" w:hanging="360"/>
      </w:pPr>
      <w:rPr>
        <w:rFonts w:ascii="Symbol" w:hAnsi="Symbol" w:hint="default"/>
      </w:rPr>
    </w:lvl>
    <w:lvl w:ilvl="7" w:tplc="9A6E0406" w:tentative="1">
      <w:start w:val="1"/>
      <w:numFmt w:val="bullet"/>
      <w:lvlText w:val="o"/>
      <w:lvlJc w:val="left"/>
      <w:pPr>
        <w:ind w:left="5760" w:hanging="360"/>
      </w:pPr>
      <w:rPr>
        <w:rFonts w:ascii="Courier New" w:hAnsi="Courier New" w:cs="Courier New" w:hint="default"/>
      </w:rPr>
    </w:lvl>
    <w:lvl w:ilvl="8" w:tplc="AEE4156A" w:tentative="1">
      <w:start w:val="1"/>
      <w:numFmt w:val="bullet"/>
      <w:lvlText w:val=""/>
      <w:lvlJc w:val="left"/>
      <w:pPr>
        <w:ind w:left="6480" w:hanging="360"/>
      </w:pPr>
      <w:rPr>
        <w:rFonts w:ascii="Wingdings" w:hAnsi="Wingdings" w:hint="default"/>
      </w:rPr>
    </w:lvl>
  </w:abstractNum>
  <w:abstractNum w:abstractNumId="17" w15:restartNumberingAfterBreak="0">
    <w:nsid w:val="7BD329F2"/>
    <w:multiLevelType w:val="hybridMultilevel"/>
    <w:tmpl w:val="AD60A772"/>
    <w:lvl w:ilvl="0" w:tplc="5E287D08">
      <w:start w:val="1"/>
      <w:numFmt w:val="bullet"/>
      <w:lvlText w:val=""/>
      <w:lvlJc w:val="left"/>
      <w:pPr>
        <w:ind w:left="720" w:hanging="360"/>
      </w:pPr>
      <w:rPr>
        <w:rFonts w:ascii="Symbol" w:hAnsi="Symbol" w:hint="default"/>
      </w:rPr>
    </w:lvl>
    <w:lvl w:ilvl="1" w:tplc="10F0119A">
      <w:start w:val="1"/>
      <w:numFmt w:val="bullet"/>
      <w:lvlText w:val="o"/>
      <w:lvlJc w:val="left"/>
      <w:pPr>
        <w:ind w:left="1440" w:hanging="360"/>
      </w:pPr>
      <w:rPr>
        <w:rFonts w:ascii="Courier New" w:hAnsi="Courier New" w:cs="Courier New" w:hint="default"/>
      </w:rPr>
    </w:lvl>
    <w:lvl w:ilvl="2" w:tplc="C4CC7ADC" w:tentative="1">
      <w:start w:val="1"/>
      <w:numFmt w:val="bullet"/>
      <w:lvlText w:val=""/>
      <w:lvlJc w:val="left"/>
      <w:pPr>
        <w:ind w:left="2160" w:hanging="360"/>
      </w:pPr>
      <w:rPr>
        <w:rFonts w:ascii="Wingdings" w:hAnsi="Wingdings" w:hint="default"/>
      </w:rPr>
    </w:lvl>
    <w:lvl w:ilvl="3" w:tplc="D8E20928" w:tentative="1">
      <w:start w:val="1"/>
      <w:numFmt w:val="bullet"/>
      <w:lvlText w:val=""/>
      <w:lvlJc w:val="left"/>
      <w:pPr>
        <w:ind w:left="2880" w:hanging="360"/>
      </w:pPr>
      <w:rPr>
        <w:rFonts w:ascii="Symbol" w:hAnsi="Symbol" w:hint="default"/>
      </w:rPr>
    </w:lvl>
    <w:lvl w:ilvl="4" w:tplc="A6382EB2" w:tentative="1">
      <w:start w:val="1"/>
      <w:numFmt w:val="bullet"/>
      <w:lvlText w:val="o"/>
      <w:lvlJc w:val="left"/>
      <w:pPr>
        <w:ind w:left="3600" w:hanging="360"/>
      </w:pPr>
      <w:rPr>
        <w:rFonts w:ascii="Courier New" w:hAnsi="Courier New" w:cs="Courier New" w:hint="default"/>
      </w:rPr>
    </w:lvl>
    <w:lvl w:ilvl="5" w:tplc="D4626FB4" w:tentative="1">
      <w:start w:val="1"/>
      <w:numFmt w:val="bullet"/>
      <w:lvlText w:val=""/>
      <w:lvlJc w:val="left"/>
      <w:pPr>
        <w:ind w:left="4320" w:hanging="360"/>
      </w:pPr>
      <w:rPr>
        <w:rFonts w:ascii="Wingdings" w:hAnsi="Wingdings" w:hint="default"/>
      </w:rPr>
    </w:lvl>
    <w:lvl w:ilvl="6" w:tplc="E48A2C1E" w:tentative="1">
      <w:start w:val="1"/>
      <w:numFmt w:val="bullet"/>
      <w:lvlText w:val=""/>
      <w:lvlJc w:val="left"/>
      <w:pPr>
        <w:ind w:left="5040" w:hanging="360"/>
      </w:pPr>
      <w:rPr>
        <w:rFonts w:ascii="Symbol" w:hAnsi="Symbol" w:hint="default"/>
      </w:rPr>
    </w:lvl>
    <w:lvl w:ilvl="7" w:tplc="C54EF1A6" w:tentative="1">
      <w:start w:val="1"/>
      <w:numFmt w:val="bullet"/>
      <w:lvlText w:val="o"/>
      <w:lvlJc w:val="left"/>
      <w:pPr>
        <w:ind w:left="5760" w:hanging="360"/>
      </w:pPr>
      <w:rPr>
        <w:rFonts w:ascii="Courier New" w:hAnsi="Courier New" w:cs="Courier New" w:hint="default"/>
      </w:rPr>
    </w:lvl>
    <w:lvl w:ilvl="8" w:tplc="F04084B4" w:tentative="1">
      <w:start w:val="1"/>
      <w:numFmt w:val="bullet"/>
      <w:lvlText w:val=""/>
      <w:lvlJc w:val="left"/>
      <w:pPr>
        <w:ind w:left="6480" w:hanging="360"/>
      </w:pPr>
      <w:rPr>
        <w:rFonts w:ascii="Wingdings" w:hAnsi="Wingdings" w:hint="default"/>
      </w:rPr>
    </w:lvl>
  </w:abstractNum>
  <w:num w:numId="1" w16cid:durableId="1540624665">
    <w:abstractNumId w:val="6"/>
  </w:num>
  <w:num w:numId="2" w16cid:durableId="214633475">
    <w:abstractNumId w:val="7"/>
  </w:num>
  <w:num w:numId="3" w16cid:durableId="135802815">
    <w:abstractNumId w:val="5"/>
  </w:num>
  <w:num w:numId="4" w16cid:durableId="1088623643">
    <w:abstractNumId w:val="1"/>
  </w:num>
  <w:num w:numId="5" w16cid:durableId="1203634460">
    <w:abstractNumId w:val="12"/>
  </w:num>
  <w:num w:numId="6" w16cid:durableId="803427065">
    <w:abstractNumId w:val="4"/>
  </w:num>
  <w:num w:numId="7" w16cid:durableId="701631436">
    <w:abstractNumId w:val="10"/>
  </w:num>
  <w:num w:numId="8" w16cid:durableId="1946036427">
    <w:abstractNumId w:val="11"/>
  </w:num>
  <w:num w:numId="9" w16cid:durableId="296910004">
    <w:abstractNumId w:val="15"/>
  </w:num>
  <w:num w:numId="10" w16cid:durableId="1025517876">
    <w:abstractNumId w:val="14"/>
  </w:num>
  <w:num w:numId="11" w16cid:durableId="165217958">
    <w:abstractNumId w:val="13"/>
  </w:num>
  <w:num w:numId="12" w16cid:durableId="699940348">
    <w:abstractNumId w:val="17"/>
  </w:num>
  <w:num w:numId="13" w16cid:durableId="1297955071">
    <w:abstractNumId w:val="2"/>
  </w:num>
  <w:num w:numId="14" w16cid:durableId="162548746">
    <w:abstractNumId w:val="3"/>
  </w:num>
  <w:num w:numId="15" w16cid:durableId="1017148526">
    <w:abstractNumId w:val="0"/>
  </w:num>
  <w:num w:numId="16" w16cid:durableId="953436836">
    <w:abstractNumId w:val="8"/>
  </w:num>
  <w:num w:numId="17" w16cid:durableId="1337883998">
    <w:abstractNumId w:val="16"/>
  </w:num>
  <w:num w:numId="18" w16cid:durableId="1930845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EE"/>
    <w:rsid w:val="000004BA"/>
    <w:rsid w:val="0000503E"/>
    <w:rsid w:val="00006E9F"/>
    <w:rsid w:val="00012BF3"/>
    <w:rsid w:val="00013157"/>
    <w:rsid w:val="00013F87"/>
    <w:rsid w:val="000162D8"/>
    <w:rsid w:val="00017632"/>
    <w:rsid w:val="00021E4F"/>
    <w:rsid w:val="00021E5B"/>
    <w:rsid w:val="00024961"/>
    <w:rsid w:val="0003228C"/>
    <w:rsid w:val="00032AAB"/>
    <w:rsid w:val="00034BB4"/>
    <w:rsid w:val="00034FD8"/>
    <w:rsid w:val="00035558"/>
    <w:rsid w:val="00040DFD"/>
    <w:rsid w:val="00041581"/>
    <w:rsid w:val="00045B5F"/>
    <w:rsid w:val="0004698D"/>
    <w:rsid w:val="000510B2"/>
    <w:rsid w:val="000624CA"/>
    <w:rsid w:val="00063D3F"/>
    <w:rsid w:val="00074951"/>
    <w:rsid w:val="00075AC4"/>
    <w:rsid w:val="00084B8C"/>
    <w:rsid w:val="00091864"/>
    <w:rsid w:val="00093356"/>
    <w:rsid w:val="00094588"/>
    <w:rsid w:val="00096075"/>
    <w:rsid w:val="000A0440"/>
    <w:rsid w:val="000A17F4"/>
    <w:rsid w:val="000B0AB7"/>
    <w:rsid w:val="000B2307"/>
    <w:rsid w:val="000B3CAB"/>
    <w:rsid w:val="000B4091"/>
    <w:rsid w:val="000B4F75"/>
    <w:rsid w:val="000B7AF5"/>
    <w:rsid w:val="000B7C93"/>
    <w:rsid w:val="000C1676"/>
    <w:rsid w:val="000C7339"/>
    <w:rsid w:val="000C74DF"/>
    <w:rsid w:val="000D06D7"/>
    <w:rsid w:val="000D0A8F"/>
    <w:rsid w:val="000D1080"/>
    <w:rsid w:val="000D1A79"/>
    <w:rsid w:val="000D1E09"/>
    <w:rsid w:val="000D264F"/>
    <w:rsid w:val="000D2EFE"/>
    <w:rsid w:val="000D4281"/>
    <w:rsid w:val="000E04DB"/>
    <w:rsid w:val="000E1DE2"/>
    <w:rsid w:val="000E2D51"/>
    <w:rsid w:val="000E3D67"/>
    <w:rsid w:val="000E51E5"/>
    <w:rsid w:val="000E6CD8"/>
    <w:rsid w:val="000F241D"/>
    <w:rsid w:val="000F2C56"/>
    <w:rsid w:val="000F3948"/>
    <w:rsid w:val="00105933"/>
    <w:rsid w:val="00105A53"/>
    <w:rsid w:val="00106B35"/>
    <w:rsid w:val="001124A1"/>
    <w:rsid w:val="001158E9"/>
    <w:rsid w:val="00116005"/>
    <w:rsid w:val="0011617A"/>
    <w:rsid w:val="0011654B"/>
    <w:rsid w:val="001334A4"/>
    <w:rsid w:val="00133B62"/>
    <w:rsid w:val="00135F49"/>
    <w:rsid w:val="00136AEE"/>
    <w:rsid w:val="0014401F"/>
    <w:rsid w:val="0014432C"/>
    <w:rsid w:val="00145CA4"/>
    <w:rsid w:val="00156E4D"/>
    <w:rsid w:val="00160053"/>
    <w:rsid w:val="00161E6B"/>
    <w:rsid w:val="0016468E"/>
    <w:rsid w:val="00165A7A"/>
    <w:rsid w:val="001675DE"/>
    <w:rsid w:val="00167F2F"/>
    <w:rsid w:val="001722B8"/>
    <w:rsid w:val="00174047"/>
    <w:rsid w:val="00176360"/>
    <w:rsid w:val="00176803"/>
    <w:rsid w:val="00193B76"/>
    <w:rsid w:val="001A146B"/>
    <w:rsid w:val="001A23A4"/>
    <w:rsid w:val="001A3359"/>
    <w:rsid w:val="001A41FB"/>
    <w:rsid w:val="001A4550"/>
    <w:rsid w:val="001B003B"/>
    <w:rsid w:val="001B2595"/>
    <w:rsid w:val="001C0784"/>
    <w:rsid w:val="001C2A51"/>
    <w:rsid w:val="001C3172"/>
    <w:rsid w:val="001C3730"/>
    <w:rsid w:val="001C4180"/>
    <w:rsid w:val="001C4672"/>
    <w:rsid w:val="001C4FBE"/>
    <w:rsid w:val="001C5CC0"/>
    <w:rsid w:val="001D358A"/>
    <w:rsid w:val="001E3932"/>
    <w:rsid w:val="001E4CD3"/>
    <w:rsid w:val="001E5688"/>
    <w:rsid w:val="001E5A9F"/>
    <w:rsid w:val="001E5BC8"/>
    <w:rsid w:val="001E61D9"/>
    <w:rsid w:val="001E6AA5"/>
    <w:rsid w:val="001E6BCC"/>
    <w:rsid w:val="001E7992"/>
    <w:rsid w:val="001F0450"/>
    <w:rsid w:val="001F5230"/>
    <w:rsid w:val="001F5C9D"/>
    <w:rsid w:val="00200048"/>
    <w:rsid w:val="00203C63"/>
    <w:rsid w:val="00207F96"/>
    <w:rsid w:val="002135FC"/>
    <w:rsid w:val="00213760"/>
    <w:rsid w:val="00220081"/>
    <w:rsid w:val="002238BE"/>
    <w:rsid w:val="0022514D"/>
    <w:rsid w:val="00231A7E"/>
    <w:rsid w:val="002332A1"/>
    <w:rsid w:val="0023437C"/>
    <w:rsid w:val="0023708F"/>
    <w:rsid w:val="00240959"/>
    <w:rsid w:val="002409E9"/>
    <w:rsid w:val="00242B8C"/>
    <w:rsid w:val="00244661"/>
    <w:rsid w:val="00245092"/>
    <w:rsid w:val="0024612B"/>
    <w:rsid w:val="00246FA0"/>
    <w:rsid w:val="00253DE4"/>
    <w:rsid w:val="00255BAE"/>
    <w:rsid w:val="00256F9B"/>
    <w:rsid w:val="00262C37"/>
    <w:rsid w:val="00262F59"/>
    <w:rsid w:val="00267609"/>
    <w:rsid w:val="0027227B"/>
    <w:rsid w:val="00280499"/>
    <w:rsid w:val="002820F0"/>
    <w:rsid w:val="0028338E"/>
    <w:rsid w:val="00283E43"/>
    <w:rsid w:val="00285C18"/>
    <w:rsid w:val="002920D6"/>
    <w:rsid w:val="00293A44"/>
    <w:rsid w:val="0029512C"/>
    <w:rsid w:val="00295514"/>
    <w:rsid w:val="0029620E"/>
    <w:rsid w:val="00297F0D"/>
    <w:rsid w:val="002A166E"/>
    <w:rsid w:val="002B0000"/>
    <w:rsid w:val="002B037F"/>
    <w:rsid w:val="002B5DA3"/>
    <w:rsid w:val="002C7DB6"/>
    <w:rsid w:val="002D059C"/>
    <w:rsid w:val="002D08C7"/>
    <w:rsid w:val="002D12A8"/>
    <w:rsid w:val="002D1750"/>
    <w:rsid w:val="002D2026"/>
    <w:rsid w:val="002D7384"/>
    <w:rsid w:val="002E29A2"/>
    <w:rsid w:val="002E3980"/>
    <w:rsid w:val="002E61FE"/>
    <w:rsid w:val="002F03A0"/>
    <w:rsid w:val="00303AE3"/>
    <w:rsid w:val="0030694B"/>
    <w:rsid w:val="00307359"/>
    <w:rsid w:val="00315347"/>
    <w:rsid w:val="0032067E"/>
    <w:rsid w:val="00322F67"/>
    <w:rsid w:val="00323477"/>
    <w:rsid w:val="00336988"/>
    <w:rsid w:val="003369F9"/>
    <w:rsid w:val="003373AA"/>
    <w:rsid w:val="003400CE"/>
    <w:rsid w:val="00345713"/>
    <w:rsid w:val="00350958"/>
    <w:rsid w:val="00352C2D"/>
    <w:rsid w:val="0035393C"/>
    <w:rsid w:val="0035424D"/>
    <w:rsid w:val="00361BDB"/>
    <w:rsid w:val="003630A9"/>
    <w:rsid w:val="00365016"/>
    <w:rsid w:val="00367EF8"/>
    <w:rsid w:val="00375F69"/>
    <w:rsid w:val="00380512"/>
    <w:rsid w:val="00380D84"/>
    <w:rsid w:val="00386C96"/>
    <w:rsid w:val="00386FF0"/>
    <w:rsid w:val="00390FB9"/>
    <w:rsid w:val="003918D4"/>
    <w:rsid w:val="003956C4"/>
    <w:rsid w:val="003A1464"/>
    <w:rsid w:val="003A2E3B"/>
    <w:rsid w:val="003A4A82"/>
    <w:rsid w:val="003A4D85"/>
    <w:rsid w:val="003B00D6"/>
    <w:rsid w:val="003B0DB3"/>
    <w:rsid w:val="003B1AFE"/>
    <w:rsid w:val="003B3DB6"/>
    <w:rsid w:val="003C1838"/>
    <w:rsid w:val="003C1C79"/>
    <w:rsid w:val="003C2EAD"/>
    <w:rsid w:val="003C2F49"/>
    <w:rsid w:val="003C2FEC"/>
    <w:rsid w:val="003C31FA"/>
    <w:rsid w:val="003C3D7F"/>
    <w:rsid w:val="003C6225"/>
    <w:rsid w:val="003C7EC8"/>
    <w:rsid w:val="003D3388"/>
    <w:rsid w:val="003D369C"/>
    <w:rsid w:val="003D4B76"/>
    <w:rsid w:val="003D525E"/>
    <w:rsid w:val="003D5B80"/>
    <w:rsid w:val="003E3D17"/>
    <w:rsid w:val="003E3E0F"/>
    <w:rsid w:val="003E61AA"/>
    <w:rsid w:val="003F1A56"/>
    <w:rsid w:val="003F2160"/>
    <w:rsid w:val="003F307B"/>
    <w:rsid w:val="003F46E5"/>
    <w:rsid w:val="003F6E9C"/>
    <w:rsid w:val="004004A3"/>
    <w:rsid w:val="00400AB1"/>
    <w:rsid w:val="004026A4"/>
    <w:rsid w:val="0040273C"/>
    <w:rsid w:val="00411A7B"/>
    <w:rsid w:val="004123EC"/>
    <w:rsid w:val="00415B57"/>
    <w:rsid w:val="00423168"/>
    <w:rsid w:val="00427857"/>
    <w:rsid w:val="00427C98"/>
    <w:rsid w:val="00437C75"/>
    <w:rsid w:val="00443718"/>
    <w:rsid w:val="00444709"/>
    <w:rsid w:val="00446E19"/>
    <w:rsid w:val="00447721"/>
    <w:rsid w:val="00447E20"/>
    <w:rsid w:val="0045078C"/>
    <w:rsid w:val="0045078F"/>
    <w:rsid w:val="00452E54"/>
    <w:rsid w:val="0045316E"/>
    <w:rsid w:val="00455718"/>
    <w:rsid w:val="00455BCC"/>
    <w:rsid w:val="00467044"/>
    <w:rsid w:val="00472A5D"/>
    <w:rsid w:val="00481A9D"/>
    <w:rsid w:val="00487632"/>
    <w:rsid w:val="00494268"/>
    <w:rsid w:val="00494936"/>
    <w:rsid w:val="004975D2"/>
    <w:rsid w:val="004A5317"/>
    <w:rsid w:val="004B014E"/>
    <w:rsid w:val="004B1D55"/>
    <w:rsid w:val="004B7DFE"/>
    <w:rsid w:val="004C1F02"/>
    <w:rsid w:val="004C2246"/>
    <w:rsid w:val="004C7723"/>
    <w:rsid w:val="004D177D"/>
    <w:rsid w:val="004D3EFA"/>
    <w:rsid w:val="004D4627"/>
    <w:rsid w:val="004D5485"/>
    <w:rsid w:val="004E0C3A"/>
    <w:rsid w:val="004E3BFE"/>
    <w:rsid w:val="004E3F56"/>
    <w:rsid w:val="004E4AD7"/>
    <w:rsid w:val="004E4BA1"/>
    <w:rsid w:val="004E7853"/>
    <w:rsid w:val="004F1684"/>
    <w:rsid w:val="004F2C9A"/>
    <w:rsid w:val="004F55C3"/>
    <w:rsid w:val="004F5A47"/>
    <w:rsid w:val="00501328"/>
    <w:rsid w:val="00502368"/>
    <w:rsid w:val="00504F91"/>
    <w:rsid w:val="005050B3"/>
    <w:rsid w:val="00505688"/>
    <w:rsid w:val="00507A55"/>
    <w:rsid w:val="005151B9"/>
    <w:rsid w:val="00516170"/>
    <w:rsid w:val="005178C4"/>
    <w:rsid w:val="00520FA6"/>
    <w:rsid w:val="00523390"/>
    <w:rsid w:val="00524081"/>
    <w:rsid w:val="00531BB5"/>
    <w:rsid w:val="00532209"/>
    <w:rsid w:val="00534864"/>
    <w:rsid w:val="005369A8"/>
    <w:rsid w:val="005403E1"/>
    <w:rsid w:val="00540B81"/>
    <w:rsid w:val="00546A31"/>
    <w:rsid w:val="00546DFD"/>
    <w:rsid w:val="00551165"/>
    <w:rsid w:val="0055147C"/>
    <w:rsid w:val="00555E68"/>
    <w:rsid w:val="0056010D"/>
    <w:rsid w:val="00561EF6"/>
    <w:rsid w:val="00563DF6"/>
    <w:rsid w:val="00563E2A"/>
    <w:rsid w:val="0056479D"/>
    <w:rsid w:val="005648DC"/>
    <w:rsid w:val="00565258"/>
    <w:rsid w:val="005678FB"/>
    <w:rsid w:val="005705C5"/>
    <w:rsid w:val="00572418"/>
    <w:rsid w:val="0057285D"/>
    <w:rsid w:val="0058234A"/>
    <w:rsid w:val="00583FBB"/>
    <w:rsid w:val="0058479D"/>
    <w:rsid w:val="005927FF"/>
    <w:rsid w:val="00594625"/>
    <w:rsid w:val="005A4A7B"/>
    <w:rsid w:val="005A5082"/>
    <w:rsid w:val="005A6D7E"/>
    <w:rsid w:val="005A76F7"/>
    <w:rsid w:val="005B1506"/>
    <w:rsid w:val="005C4476"/>
    <w:rsid w:val="005C4987"/>
    <w:rsid w:val="005C5450"/>
    <w:rsid w:val="005C65C9"/>
    <w:rsid w:val="005C7D64"/>
    <w:rsid w:val="005D0097"/>
    <w:rsid w:val="005E0111"/>
    <w:rsid w:val="005E2B87"/>
    <w:rsid w:val="005E3E04"/>
    <w:rsid w:val="005F6D00"/>
    <w:rsid w:val="00600D73"/>
    <w:rsid w:val="00603635"/>
    <w:rsid w:val="006052C1"/>
    <w:rsid w:val="00607C0B"/>
    <w:rsid w:val="00612121"/>
    <w:rsid w:val="0061241A"/>
    <w:rsid w:val="006140F6"/>
    <w:rsid w:val="0061755C"/>
    <w:rsid w:val="00620DE7"/>
    <w:rsid w:val="00620F44"/>
    <w:rsid w:val="0062479F"/>
    <w:rsid w:val="00632831"/>
    <w:rsid w:val="0063493E"/>
    <w:rsid w:val="00635557"/>
    <w:rsid w:val="00637DD9"/>
    <w:rsid w:val="00642339"/>
    <w:rsid w:val="00644474"/>
    <w:rsid w:val="00650C8C"/>
    <w:rsid w:val="00651A2C"/>
    <w:rsid w:val="006525A8"/>
    <w:rsid w:val="00652ED9"/>
    <w:rsid w:val="006572FB"/>
    <w:rsid w:val="006574CF"/>
    <w:rsid w:val="00665954"/>
    <w:rsid w:val="006749E8"/>
    <w:rsid w:val="0067558A"/>
    <w:rsid w:val="00676C63"/>
    <w:rsid w:val="00677107"/>
    <w:rsid w:val="00681B37"/>
    <w:rsid w:val="00684E52"/>
    <w:rsid w:val="006863C0"/>
    <w:rsid w:val="00687607"/>
    <w:rsid w:val="00691243"/>
    <w:rsid w:val="00695623"/>
    <w:rsid w:val="006B604B"/>
    <w:rsid w:val="006B6105"/>
    <w:rsid w:val="006B611A"/>
    <w:rsid w:val="006B6BEC"/>
    <w:rsid w:val="006B72B3"/>
    <w:rsid w:val="006B7716"/>
    <w:rsid w:val="006C20D7"/>
    <w:rsid w:val="006C38C5"/>
    <w:rsid w:val="006C4081"/>
    <w:rsid w:val="006D1587"/>
    <w:rsid w:val="006D229C"/>
    <w:rsid w:val="006D23C8"/>
    <w:rsid w:val="006D2E00"/>
    <w:rsid w:val="006D3CB9"/>
    <w:rsid w:val="006D46E2"/>
    <w:rsid w:val="006D50BD"/>
    <w:rsid w:val="006E0BD9"/>
    <w:rsid w:val="006E0DCE"/>
    <w:rsid w:val="006E0F12"/>
    <w:rsid w:val="006E38D9"/>
    <w:rsid w:val="006F5B4E"/>
    <w:rsid w:val="006F6E1A"/>
    <w:rsid w:val="0070195F"/>
    <w:rsid w:val="0070406E"/>
    <w:rsid w:val="007044EE"/>
    <w:rsid w:val="007049A3"/>
    <w:rsid w:val="00704ADE"/>
    <w:rsid w:val="00705055"/>
    <w:rsid w:val="00707ABD"/>
    <w:rsid w:val="00710BD1"/>
    <w:rsid w:val="00712447"/>
    <w:rsid w:val="00712E74"/>
    <w:rsid w:val="00716326"/>
    <w:rsid w:val="00721F12"/>
    <w:rsid w:val="007220F8"/>
    <w:rsid w:val="00724AF7"/>
    <w:rsid w:val="007374C4"/>
    <w:rsid w:val="00740602"/>
    <w:rsid w:val="00750D61"/>
    <w:rsid w:val="00751637"/>
    <w:rsid w:val="0075363B"/>
    <w:rsid w:val="007570E5"/>
    <w:rsid w:val="00760366"/>
    <w:rsid w:val="007672E1"/>
    <w:rsid w:val="0077039A"/>
    <w:rsid w:val="0077125B"/>
    <w:rsid w:val="00772038"/>
    <w:rsid w:val="00773EE5"/>
    <w:rsid w:val="00775E43"/>
    <w:rsid w:val="00782E35"/>
    <w:rsid w:val="00783379"/>
    <w:rsid w:val="00784B88"/>
    <w:rsid w:val="00784C96"/>
    <w:rsid w:val="0078599A"/>
    <w:rsid w:val="0078747E"/>
    <w:rsid w:val="007901B9"/>
    <w:rsid w:val="00794510"/>
    <w:rsid w:val="00796B3C"/>
    <w:rsid w:val="007A14F4"/>
    <w:rsid w:val="007B3BD8"/>
    <w:rsid w:val="007B3E8E"/>
    <w:rsid w:val="007D1CCE"/>
    <w:rsid w:val="007D4A59"/>
    <w:rsid w:val="007D5456"/>
    <w:rsid w:val="007D799E"/>
    <w:rsid w:val="007E3DF5"/>
    <w:rsid w:val="007E4297"/>
    <w:rsid w:val="007F01B0"/>
    <w:rsid w:val="007F0B89"/>
    <w:rsid w:val="007F0F7B"/>
    <w:rsid w:val="007F33FE"/>
    <w:rsid w:val="00802216"/>
    <w:rsid w:val="008047EF"/>
    <w:rsid w:val="008055CC"/>
    <w:rsid w:val="00810BEF"/>
    <w:rsid w:val="00810F81"/>
    <w:rsid w:val="00816B9D"/>
    <w:rsid w:val="00817A5F"/>
    <w:rsid w:val="008213B8"/>
    <w:rsid w:val="0082300C"/>
    <w:rsid w:val="00824F23"/>
    <w:rsid w:val="0082514B"/>
    <w:rsid w:val="008304D7"/>
    <w:rsid w:val="00835DC5"/>
    <w:rsid w:val="00837ABD"/>
    <w:rsid w:val="00844746"/>
    <w:rsid w:val="008457C5"/>
    <w:rsid w:val="00850FC3"/>
    <w:rsid w:val="00853286"/>
    <w:rsid w:val="008620A4"/>
    <w:rsid w:val="008651F5"/>
    <w:rsid w:val="0087167C"/>
    <w:rsid w:val="00874BDF"/>
    <w:rsid w:val="008777D2"/>
    <w:rsid w:val="00877EA1"/>
    <w:rsid w:val="00881312"/>
    <w:rsid w:val="008853D1"/>
    <w:rsid w:val="00886424"/>
    <w:rsid w:val="00887EBA"/>
    <w:rsid w:val="00891DCF"/>
    <w:rsid w:val="0089213C"/>
    <w:rsid w:val="00894055"/>
    <w:rsid w:val="008952A2"/>
    <w:rsid w:val="008A0943"/>
    <w:rsid w:val="008A096A"/>
    <w:rsid w:val="008A41D3"/>
    <w:rsid w:val="008B130F"/>
    <w:rsid w:val="008B13CB"/>
    <w:rsid w:val="008B5F30"/>
    <w:rsid w:val="008B6656"/>
    <w:rsid w:val="008B68A8"/>
    <w:rsid w:val="008B7B0A"/>
    <w:rsid w:val="008C04C8"/>
    <w:rsid w:val="008C309F"/>
    <w:rsid w:val="008C5F8A"/>
    <w:rsid w:val="008C7437"/>
    <w:rsid w:val="008D044C"/>
    <w:rsid w:val="008D0C30"/>
    <w:rsid w:val="008D421E"/>
    <w:rsid w:val="008E06FD"/>
    <w:rsid w:val="008E569A"/>
    <w:rsid w:val="008E66AE"/>
    <w:rsid w:val="008E6D4A"/>
    <w:rsid w:val="008E7B1C"/>
    <w:rsid w:val="008F18E8"/>
    <w:rsid w:val="008F4468"/>
    <w:rsid w:val="008F73DD"/>
    <w:rsid w:val="008F7630"/>
    <w:rsid w:val="0090169A"/>
    <w:rsid w:val="009054C9"/>
    <w:rsid w:val="009104FA"/>
    <w:rsid w:val="00923ED0"/>
    <w:rsid w:val="0092463E"/>
    <w:rsid w:val="0092572F"/>
    <w:rsid w:val="00925926"/>
    <w:rsid w:val="00931170"/>
    <w:rsid w:val="0093129F"/>
    <w:rsid w:val="00935B57"/>
    <w:rsid w:val="00937D23"/>
    <w:rsid w:val="00937F98"/>
    <w:rsid w:val="00945F2C"/>
    <w:rsid w:val="009508D5"/>
    <w:rsid w:val="0096048F"/>
    <w:rsid w:val="00961DC0"/>
    <w:rsid w:val="009635F9"/>
    <w:rsid w:val="00963A15"/>
    <w:rsid w:val="00963FF8"/>
    <w:rsid w:val="009651E9"/>
    <w:rsid w:val="00965E20"/>
    <w:rsid w:val="009732C4"/>
    <w:rsid w:val="00975B4F"/>
    <w:rsid w:val="009770CA"/>
    <w:rsid w:val="009778C5"/>
    <w:rsid w:val="00983083"/>
    <w:rsid w:val="009929BD"/>
    <w:rsid w:val="00993826"/>
    <w:rsid w:val="00993D3B"/>
    <w:rsid w:val="009943D9"/>
    <w:rsid w:val="0099452D"/>
    <w:rsid w:val="00994CFC"/>
    <w:rsid w:val="009A709D"/>
    <w:rsid w:val="009B12E4"/>
    <w:rsid w:val="009B24B4"/>
    <w:rsid w:val="009B32B3"/>
    <w:rsid w:val="009B47D9"/>
    <w:rsid w:val="009B47FF"/>
    <w:rsid w:val="009B4C61"/>
    <w:rsid w:val="009B55E0"/>
    <w:rsid w:val="009B7532"/>
    <w:rsid w:val="009C44A9"/>
    <w:rsid w:val="009D10D0"/>
    <w:rsid w:val="009D2BE0"/>
    <w:rsid w:val="009D6B39"/>
    <w:rsid w:val="009E1D86"/>
    <w:rsid w:val="009E23F9"/>
    <w:rsid w:val="009F008A"/>
    <w:rsid w:val="009F4CCE"/>
    <w:rsid w:val="009F5DDF"/>
    <w:rsid w:val="009F61BD"/>
    <w:rsid w:val="00A024E9"/>
    <w:rsid w:val="00A02E97"/>
    <w:rsid w:val="00A037B9"/>
    <w:rsid w:val="00A03A10"/>
    <w:rsid w:val="00A107A0"/>
    <w:rsid w:val="00A10863"/>
    <w:rsid w:val="00A149A2"/>
    <w:rsid w:val="00A17A11"/>
    <w:rsid w:val="00A220E7"/>
    <w:rsid w:val="00A22519"/>
    <w:rsid w:val="00A225B5"/>
    <w:rsid w:val="00A30B6B"/>
    <w:rsid w:val="00A3109D"/>
    <w:rsid w:val="00A364DE"/>
    <w:rsid w:val="00A42EC0"/>
    <w:rsid w:val="00A43582"/>
    <w:rsid w:val="00A47C32"/>
    <w:rsid w:val="00A531F8"/>
    <w:rsid w:val="00A53A26"/>
    <w:rsid w:val="00A54D32"/>
    <w:rsid w:val="00A57936"/>
    <w:rsid w:val="00A57ADB"/>
    <w:rsid w:val="00A57CEC"/>
    <w:rsid w:val="00A611C0"/>
    <w:rsid w:val="00A61852"/>
    <w:rsid w:val="00A63338"/>
    <w:rsid w:val="00A63D3E"/>
    <w:rsid w:val="00A6476B"/>
    <w:rsid w:val="00A70FAD"/>
    <w:rsid w:val="00A71073"/>
    <w:rsid w:val="00A71108"/>
    <w:rsid w:val="00A71F7A"/>
    <w:rsid w:val="00A80982"/>
    <w:rsid w:val="00A8253F"/>
    <w:rsid w:val="00A83EEC"/>
    <w:rsid w:val="00A84F36"/>
    <w:rsid w:val="00A87874"/>
    <w:rsid w:val="00A915D3"/>
    <w:rsid w:val="00A9193C"/>
    <w:rsid w:val="00A93DC4"/>
    <w:rsid w:val="00AA09B8"/>
    <w:rsid w:val="00AA416F"/>
    <w:rsid w:val="00AA499C"/>
    <w:rsid w:val="00AA4DB2"/>
    <w:rsid w:val="00AA6961"/>
    <w:rsid w:val="00AB000C"/>
    <w:rsid w:val="00AB19B7"/>
    <w:rsid w:val="00AB4120"/>
    <w:rsid w:val="00AB66A5"/>
    <w:rsid w:val="00AC3FC8"/>
    <w:rsid w:val="00AD0103"/>
    <w:rsid w:val="00AD0CCC"/>
    <w:rsid w:val="00AD217A"/>
    <w:rsid w:val="00AE2034"/>
    <w:rsid w:val="00AE2A07"/>
    <w:rsid w:val="00AE3AD0"/>
    <w:rsid w:val="00AE4356"/>
    <w:rsid w:val="00AF0BB4"/>
    <w:rsid w:val="00AF23CB"/>
    <w:rsid w:val="00AF43DF"/>
    <w:rsid w:val="00AF7BE0"/>
    <w:rsid w:val="00B01002"/>
    <w:rsid w:val="00B0347F"/>
    <w:rsid w:val="00B041EB"/>
    <w:rsid w:val="00B121A2"/>
    <w:rsid w:val="00B15A45"/>
    <w:rsid w:val="00B1627E"/>
    <w:rsid w:val="00B176FF"/>
    <w:rsid w:val="00B1771E"/>
    <w:rsid w:val="00B225D4"/>
    <w:rsid w:val="00B239B0"/>
    <w:rsid w:val="00B30285"/>
    <w:rsid w:val="00B30A40"/>
    <w:rsid w:val="00B32E3B"/>
    <w:rsid w:val="00B3488E"/>
    <w:rsid w:val="00B401B8"/>
    <w:rsid w:val="00B435AC"/>
    <w:rsid w:val="00B47979"/>
    <w:rsid w:val="00B509A5"/>
    <w:rsid w:val="00B533D2"/>
    <w:rsid w:val="00B553ED"/>
    <w:rsid w:val="00B62469"/>
    <w:rsid w:val="00B67FDA"/>
    <w:rsid w:val="00B75443"/>
    <w:rsid w:val="00B76B1A"/>
    <w:rsid w:val="00B84EAF"/>
    <w:rsid w:val="00B87DD3"/>
    <w:rsid w:val="00B91907"/>
    <w:rsid w:val="00B95404"/>
    <w:rsid w:val="00B95EF1"/>
    <w:rsid w:val="00B976C8"/>
    <w:rsid w:val="00BA2B5C"/>
    <w:rsid w:val="00BA42C7"/>
    <w:rsid w:val="00BA4E95"/>
    <w:rsid w:val="00BA5753"/>
    <w:rsid w:val="00BB249E"/>
    <w:rsid w:val="00BC009C"/>
    <w:rsid w:val="00BC0EA1"/>
    <w:rsid w:val="00BC7F7E"/>
    <w:rsid w:val="00BD21F2"/>
    <w:rsid w:val="00BD2F1B"/>
    <w:rsid w:val="00BD3E0C"/>
    <w:rsid w:val="00BE17A7"/>
    <w:rsid w:val="00BE50C7"/>
    <w:rsid w:val="00BE6868"/>
    <w:rsid w:val="00BF00C4"/>
    <w:rsid w:val="00BF3D6F"/>
    <w:rsid w:val="00BF6520"/>
    <w:rsid w:val="00C0457B"/>
    <w:rsid w:val="00C17383"/>
    <w:rsid w:val="00C1767B"/>
    <w:rsid w:val="00C203E7"/>
    <w:rsid w:val="00C27A93"/>
    <w:rsid w:val="00C31088"/>
    <w:rsid w:val="00C31B8F"/>
    <w:rsid w:val="00C3209B"/>
    <w:rsid w:val="00C34C58"/>
    <w:rsid w:val="00C35738"/>
    <w:rsid w:val="00C3575A"/>
    <w:rsid w:val="00C37756"/>
    <w:rsid w:val="00C44C48"/>
    <w:rsid w:val="00C45CD5"/>
    <w:rsid w:val="00C46CA9"/>
    <w:rsid w:val="00C52835"/>
    <w:rsid w:val="00C62287"/>
    <w:rsid w:val="00C6469F"/>
    <w:rsid w:val="00C65375"/>
    <w:rsid w:val="00C6741E"/>
    <w:rsid w:val="00C67999"/>
    <w:rsid w:val="00C766D5"/>
    <w:rsid w:val="00C76D84"/>
    <w:rsid w:val="00C76F50"/>
    <w:rsid w:val="00C80830"/>
    <w:rsid w:val="00C80855"/>
    <w:rsid w:val="00C82711"/>
    <w:rsid w:val="00C82CAF"/>
    <w:rsid w:val="00C857F3"/>
    <w:rsid w:val="00C868E4"/>
    <w:rsid w:val="00C9167B"/>
    <w:rsid w:val="00C91FB1"/>
    <w:rsid w:val="00CA0E51"/>
    <w:rsid w:val="00CA69CF"/>
    <w:rsid w:val="00CA728B"/>
    <w:rsid w:val="00CB10D8"/>
    <w:rsid w:val="00CB11A2"/>
    <w:rsid w:val="00CB1340"/>
    <w:rsid w:val="00CB32AC"/>
    <w:rsid w:val="00CB6CA7"/>
    <w:rsid w:val="00CB7113"/>
    <w:rsid w:val="00CC1330"/>
    <w:rsid w:val="00CC3917"/>
    <w:rsid w:val="00CC5A2E"/>
    <w:rsid w:val="00CC6AC7"/>
    <w:rsid w:val="00CD260A"/>
    <w:rsid w:val="00CD49C1"/>
    <w:rsid w:val="00CD4BA6"/>
    <w:rsid w:val="00CD53D0"/>
    <w:rsid w:val="00CD7FFA"/>
    <w:rsid w:val="00CE133B"/>
    <w:rsid w:val="00CE4FF5"/>
    <w:rsid w:val="00CE7290"/>
    <w:rsid w:val="00CE763C"/>
    <w:rsid w:val="00CF4304"/>
    <w:rsid w:val="00D00DDC"/>
    <w:rsid w:val="00D02B5F"/>
    <w:rsid w:val="00D04486"/>
    <w:rsid w:val="00D04649"/>
    <w:rsid w:val="00D133D7"/>
    <w:rsid w:val="00D203DF"/>
    <w:rsid w:val="00D20BF5"/>
    <w:rsid w:val="00D21996"/>
    <w:rsid w:val="00D310BE"/>
    <w:rsid w:val="00D32B42"/>
    <w:rsid w:val="00D32F58"/>
    <w:rsid w:val="00D362A5"/>
    <w:rsid w:val="00D5189C"/>
    <w:rsid w:val="00D558B9"/>
    <w:rsid w:val="00D56F98"/>
    <w:rsid w:val="00D605B7"/>
    <w:rsid w:val="00D60BED"/>
    <w:rsid w:val="00D60D91"/>
    <w:rsid w:val="00D62320"/>
    <w:rsid w:val="00D65138"/>
    <w:rsid w:val="00D65652"/>
    <w:rsid w:val="00D712AB"/>
    <w:rsid w:val="00D744AB"/>
    <w:rsid w:val="00D74A0C"/>
    <w:rsid w:val="00D753E7"/>
    <w:rsid w:val="00D755F2"/>
    <w:rsid w:val="00D84CDF"/>
    <w:rsid w:val="00D900E3"/>
    <w:rsid w:val="00D911DF"/>
    <w:rsid w:val="00D919A6"/>
    <w:rsid w:val="00D927D0"/>
    <w:rsid w:val="00D9542E"/>
    <w:rsid w:val="00D974D5"/>
    <w:rsid w:val="00DA513F"/>
    <w:rsid w:val="00DA5B18"/>
    <w:rsid w:val="00DA6C1C"/>
    <w:rsid w:val="00DB5A8B"/>
    <w:rsid w:val="00DC0295"/>
    <w:rsid w:val="00DC441D"/>
    <w:rsid w:val="00DC66F1"/>
    <w:rsid w:val="00DC78B5"/>
    <w:rsid w:val="00DD1D2C"/>
    <w:rsid w:val="00DD2625"/>
    <w:rsid w:val="00DD2F23"/>
    <w:rsid w:val="00DD3273"/>
    <w:rsid w:val="00DD44F8"/>
    <w:rsid w:val="00DD74DC"/>
    <w:rsid w:val="00DD786D"/>
    <w:rsid w:val="00DE2A12"/>
    <w:rsid w:val="00DE62EC"/>
    <w:rsid w:val="00DF569F"/>
    <w:rsid w:val="00DF7A04"/>
    <w:rsid w:val="00E00591"/>
    <w:rsid w:val="00E03803"/>
    <w:rsid w:val="00E0387C"/>
    <w:rsid w:val="00E0792D"/>
    <w:rsid w:val="00E10727"/>
    <w:rsid w:val="00E14CE7"/>
    <w:rsid w:val="00E16967"/>
    <w:rsid w:val="00E2606F"/>
    <w:rsid w:val="00E2657C"/>
    <w:rsid w:val="00E330C8"/>
    <w:rsid w:val="00E3346D"/>
    <w:rsid w:val="00E334EE"/>
    <w:rsid w:val="00E35F79"/>
    <w:rsid w:val="00E408CF"/>
    <w:rsid w:val="00E41C43"/>
    <w:rsid w:val="00E43273"/>
    <w:rsid w:val="00E43792"/>
    <w:rsid w:val="00E507F4"/>
    <w:rsid w:val="00E515D7"/>
    <w:rsid w:val="00E614C0"/>
    <w:rsid w:val="00E61EF2"/>
    <w:rsid w:val="00E67A88"/>
    <w:rsid w:val="00E67DF8"/>
    <w:rsid w:val="00E708A1"/>
    <w:rsid w:val="00E71A6A"/>
    <w:rsid w:val="00E81358"/>
    <w:rsid w:val="00E82228"/>
    <w:rsid w:val="00E85B2A"/>
    <w:rsid w:val="00E85D89"/>
    <w:rsid w:val="00E86B49"/>
    <w:rsid w:val="00E935BA"/>
    <w:rsid w:val="00E938A4"/>
    <w:rsid w:val="00EA0D75"/>
    <w:rsid w:val="00EA11BB"/>
    <w:rsid w:val="00EA6DE3"/>
    <w:rsid w:val="00EB0CF3"/>
    <w:rsid w:val="00EB1595"/>
    <w:rsid w:val="00EB265F"/>
    <w:rsid w:val="00EB31C7"/>
    <w:rsid w:val="00EB50F4"/>
    <w:rsid w:val="00EB5C63"/>
    <w:rsid w:val="00EB78A9"/>
    <w:rsid w:val="00EB7974"/>
    <w:rsid w:val="00EB7B93"/>
    <w:rsid w:val="00EB7D06"/>
    <w:rsid w:val="00EC1EDB"/>
    <w:rsid w:val="00EC23A4"/>
    <w:rsid w:val="00EC3C38"/>
    <w:rsid w:val="00EC5081"/>
    <w:rsid w:val="00ED112D"/>
    <w:rsid w:val="00ED1B7B"/>
    <w:rsid w:val="00ED3D12"/>
    <w:rsid w:val="00ED47E7"/>
    <w:rsid w:val="00EE20F4"/>
    <w:rsid w:val="00EE776A"/>
    <w:rsid w:val="00EF5411"/>
    <w:rsid w:val="00EF7B36"/>
    <w:rsid w:val="00F00819"/>
    <w:rsid w:val="00F01D9F"/>
    <w:rsid w:val="00F02A29"/>
    <w:rsid w:val="00F0505A"/>
    <w:rsid w:val="00F06877"/>
    <w:rsid w:val="00F12DFE"/>
    <w:rsid w:val="00F14687"/>
    <w:rsid w:val="00F2761D"/>
    <w:rsid w:val="00F34295"/>
    <w:rsid w:val="00F36405"/>
    <w:rsid w:val="00F37B08"/>
    <w:rsid w:val="00F404EC"/>
    <w:rsid w:val="00F40AC7"/>
    <w:rsid w:val="00F41F21"/>
    <w:rsid w:val="00F627AF"/>
    <w:rsid w:val="00F64E82"/>
    <w:rsid w:val="00F71C68"/>
    <w:rsid w:val="00F7220B"/>
    <w:rsid w:val="00F74640"/>
    <w:rsid w:val="00F8036C"/>
    <w:rsid w:val="00F90277"/>
    <w:rsid w:val="00F94700"/>
    <w:rsid w:val="00F95F9E"/>
    <w:rsid w:val="00F97209"/>
    <w:rsid w:val="00F97674"/>
    <w:rsid w:val="00FA0934"/>
    <w:rsid w:val="00FA1477"/>
    <w:rsid w:val="00FA2E63"/>
    <w:rsid w:val="00FB1451"/>
    <w:rsid w:val="00FB209B"/>
    <w:rsid w:val="00FB4814"/>
    <w:rsid w:val="00FC2DCB"/>
    <w:rsid w:val="00FC671E"/>
    <w:rsid w:val="00FC7852"/>
    <w:rsid w:val="00FE701B"/>
    <w:rsid w:val="00FE71DB"/>
    <w:rsid w:val="00FE7C0B"/>
    <w:rsid w:val="00FF00F9"/>
    <w:rsid w:val="00FF18CA"/>
    <w:rsid w:val="00FF25D6"/>
    <w:rsid w:val="00FF4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9B8E"/>
  <w15:chartTrackingRefBased/>
  <w15:docId w15:val="{B112C801-5781-4A8E-B4B9-B42482C1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4EE"/>
    <w:rPr>
      <w:color w:val="0000FF"/>
      <w:u w:val="single"/>
    </w:rPr>
  </w:style>
  <w:style w:type="paragraph" w:styleId="ListParagraph">
    <w:name w:val="List Paragraph"/>
    <w:basedOn w:val="Normal"/>
    <w:uiPriority w:val="34"/>
    <w:qFormat/>
    <w:rsid w:val="00E334EE"/>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33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EE"/>
  </w:style>
  <w:style w:type="paragraph" w:styleId="Footer">
    <w:name w:val="footer"/>
    <w:basedOn w:val="Normal"/>
    <w:link w:val="FooterChar"/>
    <w:uiPriority w:val="99"/>
    <w:unhideWhenUsed/>
    <w:rsid w:val="00E33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EE"/>
  </w:style>
  <w:style w:type="table" w:styleId="TableGrid">
    <w:name w:val="Table Grid"/>
    <w:basedOn w:val="TableNormal"/>
    <w:uiPriority w:val="39"/>
    <w:rsid w:val="00E3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4E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0694B"/>
    <w:pPr>
      <w:spacing w:after="0" w:line="240" w:lineRule="auto"/>
    </w:pPr>
  </w:style>
  <w:style w:type="character" w:styleId="CommentReference">
    <w:name w:val="annotation reference"/>
    <w:basedOn w:val="DefaultParagraphFont"/>
    <w:uiPriority w:val="99"/>
    <w:semiHidden/>
    <w:unhideWhenUsed/>
    <w:rsid w:val="000B3CAB"/>
    <w:rPr>
      <w:sz w:val="16"/>
      <w:szCs w:val="16"/>
    </w:rPr>
  </w:style>
  <w:style w:type="paragraph" w:styleId="CommentText">
    <w:name w:val="annotation text"/>
    <w:basedOn w:val="Normal"/>
    <w:link w:val="CommentTextChar"/>
    <w:uiPriority w:val="99"/>
    <w:unhideWhenUsed/>
    <w:rsid w:val="000B3CAB"/>
    <w:pPr>
      <w:spacing w:line="240" w:lineRule="auto"/>
    </w:pPr>
    <w:rPr>
      <w:sz w:val="20"/>
      <w:szCs w:val="20"/>
    </w:rPr>
  </w:style>
  <w:style w:type="character" w:customStyle="1" w:styleId="CommentTextChar">
    <w:name w:val="Comment Text Char"/>
    <w:basedOn w:val="DefaultParagraphFont"/>
    <w:link w:val="CommentText"/>
    <w:uiPriority w:val="99"/>
    <w:rsid w:val="000B3CAB"/>
    <w:rPr>
      <w:sz w:val="20"/>
      <w:szCs w:val="20"/>
    </w:rPr>
  </w:style>
  <w:style w:type="paragraph" w:styleId="CommentSubject">
    <w:name w:val="annotation subject"/>
    <w:basedOn w:val="CommentText"/>
    <w:next w:val="CommentText"/>
    <w:link w:val="CommentSubjectChar"/>
    <w:uiPriority w:val="99"/>
    <w:semiHidden/>
    <w:unhideWhenUsed/>
    <w:rsid w:val="000B3CAB"/>
    <w:rPr>
      <w:b/>
      <w:bCs/>
    </w:rPr>
  </w:style>
  <w:style w:type="character" w:customStyle="1" w:styleId="CommentSubjectChar">
    <w:name w:val="Comment Subject Char"/>
    <w:basedOn w:val="CommentTextChar"/>
    <w:link w:val="CommentSubject"/>
    <w:uiPriority w:val="99"/>
    <w:semiHidden/>
    <w:rsid w:val="000B3CAB"/>
    <w:rPr>
      <w:b/>
      <w:bCs/>
      <w:sz w:val="20"/>
      <w:szCs w:val="20"/>
    </w:rPr>
  </w:style>
  <w:style w:type="character" w:customStyle="1" w:styleId="UnresolvedMention1">
    <w:name w:val="Unresolved Mention1"/>
    <w:basedOn w:val="DefaultParagraphFont"/>
    <w:uiPriority w:val="99"/>
    <w:semiHidden/>
    <w:unhideWhenUsed/>
    <w:rsid w:val="00B01002"/>
    <w:rPr>
      <w:color w:val="605E5C"/>
      <w:shd w:val="clear" w:color="auto" w:fill="E1DFDD"/>
    </w:rPr>
  </w:style>
  <w:style w:type="character" w:styleId="FollowedHyperlink">
    <w:name w:val="FollowedHyperlink"/>
    <w:basedOn w:val="DefaultParagraphFont"/>
    <w:uiPriority w:val="99"/>
    <w:semiHidden/>
    <w:unhideWhenUsed/>
    <w:rsid w:val="009B4C61"/>
    <w:rPr>
      <w:color w:val="954F72" w:themeColor="followedHyperlink"/>
      <w:u w:val="single"/>
    </w:rPr>
  </w:style>
  <w:style w:type="paragraph" w:styleId="PlainText">
    <w:name w:val="Plain Text"/>
    <w:basedOn w:val="Normal"/>
    <w:link w:val="PlainTextChar"/>
    <w:uiPriority w:val="99"/>
    <w:semiHidden/>
    <w:unhideWhenUsed/>
    <w:rsid w:val="00253DE4"/>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semiHidden/>
    <w:rsid w:val="00253DE4"/>
    <w:rPr>
      <w:rFonts w:ascii="Arial" w:eastAsia="Times New Roman" w:hAnsi="Arial"/>
      <w:sz w:val="24"/>
      <w:szCs w:val="21"/>
    </w:rPr>
  </w:style>
  <w:style w:type="paragraph" w:styleId="FootnoteText">
    <w:name w:val="footnote text"/>
    <w:basedOn w:val="Normal"/>
    <w:link w:val="FootnoteTextChar"/>
    <w:uiPriority w:val="99"/>
    <w:semiHidden/>
    <w:unhideWhenUsed/>
    <w:rsid w:val="0057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85D"/>
    <w:rPr>
      <w:sz w:val="20"/>
      <w:szCs w:val="20"/>
    </w:rPr>
  </w:style>
  <w:style w:type="character" w:styleId="FootnoteReference">
    <w:name w:val="footnote reference"/>
    <w:basedOn w:val="DefaultParagraphFont"/>
    <w:uiPriority w:val="99"/>
    <w:semiHidden/>
    <w:unhideWhenUsed/>
    <w:rsid w:val="00572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11892">
      <w:bodyDiv w:val="1"/>
      <w:marLeft w:val="0"/>
      <w:marRight w:val="0"/>
      <w:marTop w:val="0"/>
      <w:marBottom w:val="0"/>
      <w:divBdr>
        <w:top w:val="none" w:sz="0" w:space="0" w:color="auto"/>
        <w:left w:val="none" w:sz="0" w:space="0" w:color="auto"/>
        <w:bottom w:val="none" w:sz="0" w:space="0" w:color="auto"/>
        <w:right w:val="none" w:sz="0" w:space="0" w:color="auto"/>
      </w:divBdr>
      <w:divsChild>
        <w:div w:id="1205672450">
          <w:marLeft w:val="0"/>
          <w:marRight w:val="0"/>
          <w:marTop w:val="0"/>
          <w:marBottom w:val="0"/>
          <w:divBdr>
            <w:top w:val="none" w:sz="0" w:space="0" w:color="auto"/>
            <w:left w:val="none" w:sz="0" w:space="0" w:color="auto"/>
            <w:bottom w:val="none" w:sz="0" w:space="0" w:color="auto"/>
            <w:right w:val="none" w:sz="0" w:space="0" w:color="auto"/>
          </w:divBdr>
          <w:divsChild>
            <w:div w:id="978000593">
              <w:marLeft w:val="0"/>
              <w:marRight w:val="0"/>
              <w:marTop w:val="0"/>
              <w:marBottom w:val="0"/>
              <w:divBdr>
                <w:top w:val="none" w:sz="0" w:space="0" w:color="auto"/>
                <w:left w:val="none" w:sz="0" w:space="0" w:color="auto"/>
                <w:bottom w:val="none" w:sz="0" w:space="0" w:color="auto"/>
                <w:right w:val="none" w:sz="0" w:space="0" w:color="auto"/>
              </w:divBdr>
              <w:divsChild>
                <w:div w:id="417756089">
                  <w:marLeft w:val="0"/>
                  <w:marRight w:val="0"/>
                  <w:marTop w:val="0"/>
                  <w:marBottom w:val="0"/>
                  <w:divBdr>
                    <w:top w:val="none" w:sz="0" w:space="0" w:color="auto"/>
                    <w:left w:val="none" w:sz="0" w:space="0" w:color="auto"/>
                    <w:bottom w:val="none" w:sz="0" w:space="0" w:color="auto"/>
                    <w:right w:val="none" w:sz="0" w:space="0" w:color="auto"/>
                  </w:divBdr>
                  <w:divsChild>
                    <w:div w:id="2147165717">
                      <w:marLeft w:val="0"/>
                      <w:marRight w:val="0"/>
                      <w:marTop w:val="0"/>
                      <w:marBottom w:val="0"/>
                      <w:divBdr>
                        <w:top w:val="none" w:sz="0" w:space="0" w:color="auto"/>
                        <w:left w:val="none" w:sz="0" w:space="0" w:color="auto"/>
                        <w:bottom w:val="none" w:sz="0" w:space="0" w:color="auto"/>
                        <w:right w:val="none" w:sz="0" w:space="0" w:color="auto"/>
                      </w:divBdr>
                      <w:divsChild>
                        <w:div w:id="1991639620">
                          <w:marLeft w:val="0"/>
                          <w:marRight w:val="0"/>
                          <w:marTop w:val="0"/>
                          <w:marBottom w:val="0"/>
                          <w:divBdr>
                            <w:top w:val="none" w:sz="0" w:space="0" w:color="auto"/>
                            <w:left w:val="none" w:sz="0" w:space="0" w:color="auto"/>
                            <w:bottom w:val="none" w:sz="0" w:space="0" w:color="auto"/>
                            <w:right w:val="none" w:sz="0" w:space="0" w:color="auto"/>
                          </w:divBdr>
                          <w:divsChild>
                            <w:div w:id="1479807717">
                              <w:marLeft w:val="0"/>
                              <w:marRight w:val="0"/>
                              <w:marTop w:val="0"/>
                              <w:marBottom w:val="0"/>
                              <w:divBdr>
                                <w:top w:val="none" w:sz="0" w:space="0" w:color="auto"/>
                                <w:left w:val="none" w:sz="0" w:space="0" w:color="auto"/>
                                <w:bottom w:val="none" w:sz="0" w:space="0" w:color="auto"/>
                                <w:right w:val="none" w:sz="0" w:space="0" w:color="auto"/>
                              </w:divBdr>
                              <w:divsChild>
                                <w:div w:id="96221921">
                                  <w:marLeft w:val="0"/>
                                  <w:marRight w:val="0"/>
                                  <w:marTop w:val="0"/>
                                  <w:marBottom w:val="0"/>
                                  <w:divBdr>
                                    <w:top w:val="none" w:sz="0" w:space="0" w:color="auto"/>
                                    <w:left w:val="none" w:sz="0" w:space="0" w:color="auto"/>
                                    <w:bottom w:val="none" w:sz="0" w:space="0" w:color="auto"/>
                                    <w:right w:val="none" w:sz="0" w:space="0" w:color="auto"/>
                                  </w:divBdr>
                                  <w:divsChild>
                                    <w:div w:id="885023241">
                                      <w:marLeft w:val="0"/>
                                      <w:marRight w:val="0"/>
                                      <w:marTop w:val="0"/>
                                      <w:marBottom w:val="0"/>
                                      <w:divBdr>
                                        <w:top w:val="none" w:sz="0" w:space="0" w:color="auto"/>
                                        <w:left w:val="none" w:sz="0" w:space="0" w:color="auto"/>
                                        <w:bottom w:val="none" w:sz="0" w:space="0" w:color="auto"/>
                                        <w:right w:val="none" w:sz="0" w:space="0" w:color="auto"/>
                                      </w:divBdr>
                                      <w:divsChild>
                                        <w:div w:id="379331451">
                                          <w:marLeft w:val="0"/>
                                          <w:marRight w:val="0"/>
                                          <w:marTop w:val="0"/>
                                          <w:marBottom w:val="0"/>
                                          <w:divBdr>
                                            <w:top w:val="none" w:sz="0" w:space="0" w:color="auto"/>
                                            <w:left w:val="none" w:sz="0" w:space="0" w:color="auto"/>
                                            <w:bottom w:val="none" w:sz="0" w:space="0" w:color="auto"/>
                                            <w:right w:val="none" w:sz="0" w:space="0" w:color="auto"/>
                                          </w:divBdr>
                                          <w:divsChild>
                                            <w:div w:id="1613592481">
                                              <w:marLeft w:val="0"/>
                                              <w:marRight w:val="0"/>
                                              <w:marTop w:val="0"/>
                                              <w:marBottom w:val="0"/>
                                              <w:divBdr>
                                                <w:top w:val="none" w:sz="0" w:space="0" w:color="auto"/>
                                                <w:left w:val="none" w:sz="0" w:space="0" w:color="auto"/>
                                                <w:bottom w:val="none" w:sz="0" w:space="0" w:color="auto"/>
                                                <w:right w:val="none" w:sz="0" w:space="0" w:color="auto"/>
                                              </w:divBdr>
                                              <w:divsChild>
                                                <w:div w:id="414254526">
                                                  <w:marLeft w:val="0"/>
                                                  <w:marRight w:val="0"/>
                                                  <w:marTop w:val="0"/>
                                                  <w:marBottom w:val="0"/>
                                                  <w:divBdr>
                                                    <w:top w:val="none" w:sz="0" w:space="0" w:color="auto"/>
                                                    <w:left w:val="none" w:sz="0" w:space="0" w:color="auto"/>
                                                    <w:bottom w:val="none" w:sz="0" w:space="0" w:color="auto"/>
                                                    <w:right w:val="none" w:sz="0" w:space="0" w:color="auto"/>
                                                  </w:divBdr>
                                                  <w:divsChild>
                                                    <w:div w:id="1540581894">
                                                      <w:marLeft w:val="0"/>
                                                      <w:marRight w:val="0"/>
                                                      <w:marTop w:val="0"/>
                                                      <w:marBottom w:val="0"/>
                                                      <w:divBdr>
                                                        <w:top w:val="none" w:sz="0" w:space="0" w:color="auto"/>
                                                        <w:left w:val="none" w:sz="0" w:space="0" w:color="auto"/>
                                                        <w:bottom w:val="none" w:sz="0" w:space="0" w:color="auto"/>
                                                        <w:right w:val="none" w:sz="0" w:space="0" w:color="auto"/>
                                                      </w:divBdr>
                                                      <w:divsChild>
                                                        <w:div w:id="518007076">
                                                          <w:marLeft w:val="0"/>
                                                          <w:marRight w:val="0"/>
                                                          <w:marTop w:val="0"/>
                                                          <w:marBottom w:val="0"/>
                                                          <w:divBdr>
                                                            <w:top w:val="none" w:sz="0" w:space="0" w:color="auto"/>
                                                            <w:left w:val="none" w:sz="0" w:space="0" w:color="auto"/>
                                                            <w:bottom w:val="none" w:sz="0" w:space="0" w:color="auto"/>
                                                            <w:right w:val="none" w:sz="0" w:space="0" w:color="auto"/>
                                                          </w:divBdr>
                                                          <w:divsChild>
                                                            <w:div w:id="11605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edd.wales/laid%20documents/cr-ld11522/cr-ld11522-w.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ales.nhs.uk/documents/Framework%20For%20Action.pdf" TargetMode="External"/><Relationship Id="rId17" Type="http://schemas.openxmlformats.org/officeDocument/2006/relationships/hyperlink" Target="https://www.arolygiaethgofal.cymru/sut-rydym-yn-defnyddioch-gwybodaeth-berson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tyn.llyw.cymru/datganiad-preifatrwydd?_ga=2.203858264.970647146.1698224882-258360001.16982244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mwa/2010/7/cont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gic.org.uk/polisi-preifatrwydd" TargetMode="External"/><Relationship Id="rId23" Type="http://schemas.openxmlformats.org/officeDocument/2006/relationships/footer" Target="footer3.xml"/><Relationship Id="rId10" Type="http://schemas.openxmlformats.org/officeDocument/2006/relationships/hyperlink" Target="https://www.gov.wales/sites/default/files/publications/2020-01/together-for-mental-health-delivery-plan-2019-to-2022.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childcomwales.org.uk/wp-content/uploads/2023/05/StrategaethTairBlynedd_CYM.pdf" TargetMode="External"/><Relationship Id="rId14" Type="http://schemas.openxmlformats.org/officeDocument/2006/relationships/hyperlink" Target="https://www.complantcymru.org.uk/cyhoeddiadau/dim-drws-anghywir-dod-a-gwasanaethau-ynghyd-i-ddiwallu-anghenion-plan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naw/2014/4/section/74/welsh" TargetMode="External"/><Relationship Id="rId2" Type="http://schemas.openxmlformats.org/officeDocument/2006/relationships/hyperlink" Target="https://icc.gig.cymru/newyddion1/dadansoddiad-newydd-yn-datgelu-anghydraddoldebau-o-ran-gofal-iechyd-meddwl-plant-a-phobl-ifanc-yng-nghymru/" TargetMode="External"/><Relationship Id="rId1" Type="http://schemas.openxmlformats.org/officeDocument/2006/relationships/hyperlink" Target="https://reader.health.org.uk/improving_CYPMHS" TargetMode="External"/><Relationship Id="rId4" Type="http://schemas.openxmlformats.org/officeDocument/2006/relationships/hyperlink" Target="https://www.legislation.gov.uk/anaw/2016/2/section/5/wels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A48461317</value>
    </field>
    <field name="Objective-Title">
      <value order="0">HIW, CIW, Estyn - Joint Review of CYP MH Services - Terms of Reference - V9 - Final for publication (W)</value>
    </field>
    <field name="Objective-Description">
      <value order="0"/>
    </field>
    <field name="Objective-CreationStamp">
      <value order="0">2023-12-01T10:25:39Z</value>
    </field>
    <field name="Objective-IsApproved">
      <value order="0">false</value>
    </field>
    <field name="Objective-IsPublished">
      <value order="0">true</value>
    </field>
    <field name="Objective-DatePublished">
      <value order="0">2023-12-12T10:17:13Z</value>
    </field>
    <field name="Objective-ModificationStamp">
      <value order="0">2023-12-12T10:17:13Z</value>
    </field>
    <field name="Objective-Owner">
      <value order="0">Davies, Vanessa (COOG - Healthcare Inspectorate Wales)</value>
    </field>
    <field name="Objective-Path">
      <value order="0">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alue>
    </field>
    <field name="Objective-Parent">
      <value order="0">Terms of Reference (TOR)</value>
    </field>
    <field name="Objective-State">
      <value order="0">Published</value>
    </field>
    <field name="Objective-VersionId">
      <value order="0">vA91409878</value>
    </field>
    <field name="Objective-Version">
      <value order="0">3.0</value>
    </field>
    <field name="Objective-VersionNumber">
      <value order="0">3</value>
    </field>
    <field name="Objective-VersionComment">
      <value order="0"/>
    </field>
    <field name="Objective-FileNumber">
      <value order="0">qA1610467</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1E51692-182D-4109-98F3-6E240207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2557</Words>
  <Characters>12863</Characters>
  <Application>Microsoft Office Word</Application>
  <DocSecurity>0</DocSecurity>
  <Lines>918</Lines>
  <Paragraphs>308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Vanessa (COOG - Healthcare Inspectorate Wales)</dc:creator>
  <cp:lastModifiedBy>Suzanne Morrow</cp:lastModifiedBy>
  <cp:revision>2</cp:revision>
  <dcterms:created xsi:type="dcterms:W3CDTF">2024-12-12T19:10:00Z</dcterms:created>
  <dcterms:modified xsi:type="dcterms:W3CDTF">2024-12-12T19:10:00Z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group - BFP3 - File Access Control Groups: Healthcare Inspectorate Wales - All Staff; </vt:lpwstr>
  </property>
  <property fmtid="{D5CDD505-2E9C-101B-9397-08002B2CF9AE}" pid="4" name="Objective-Classification">
    <vt:lpwstr>[Inherited - Official - Sensitive]</vt:lpwstr>
  </property>
  <property fmtid="{D5CDD505-2E9C-101B-9397-08002B2CF9AE}" pid="5" name="Objective-Comment">
    <vt:lpwstr/>
  </property>
  <property fmtid="{D5CDD505-2E9C-101B-9397-08002B2CF9AE}" pid="6" name="Objective-Connect Creator">
    <vt:lpwstr/>
  </property>
  <property fmtid="{D5CDD505-2E9C-101B-9397-08002B2CF9AE}" pid="7" name="Objective-CreationStamp">
    <vt:filetime>2023-12-01T10:25:39Z</vt:filetime>
  </property>
  <property fmtid="{D5CDD505-2E9C-101B-9397-08002B2CF9AE}" pid="8" name="Objective-Date Acquired">
    <vt:lpwstr/>
  </property>
  <property fmtid="{D5CDD505-2E9C-101B-9397-08002B2CF9AE}" pid="9" name="Objective-DatePublished">
    <vt:filetime>2023-12-12T10:17:13Z</vt:filetime>
  </property>
  <property fmtid="{D5CDD505-2E9C-101B-9397-08002B2CF9AE}" pid="10" name="Objective-Description">
    <vt:lpwstr/>
  </property>
  <property fmtid="{D5CDD505-2E9C-101B-9397-08002B2CF9AE}" pid="11" name="Objective-FileNumber">
    <vt:lpwstr/>
  </property>
  <property fmtid="{D5CDD505-2E9C-101B-9397-08002B2CF9AE}" pid="12" name="Objective-Id">
    <vt:lpwstr>A48461317</vt:lpwstr>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ModificationStamp">
    <vt:filetime>2023-12-12T10:17:13Z</vt:filetime>
  </property>
  <property fmtid="{D5CDD505-2E9C-101B-9397-08002B2CF9AE}" pid="16" name="Objective-Official Translation">
    <vt:lpwstr/>
  </property>
  <property fmtid="{D5CDD505-2E9C-101B-9397-08002B2CF9AE}" pid="17" name="Objective-Owner">
    <vt:lpwstr>Davies, Vanessa (COOG - Healthcare Inspectorate Wales)</vt:lpwstr>
  </property>
  <property fmtid="{D5CDD505-2E9C-101B-9397-08002B2CF9AE}" pid="18" name="Objective-Parent">
    <vt:lpwstr>Terms of Reference (TOR)</vt:lpwstr>
  </property>
  <property fmtid="{D5CDD505-2E9C-101B-9397-08002B2CF9AE}" pid="19" name="Objective-Path">
    <vt:lpwstr>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t:lpwstr>
  </property>
  <property fmtid="{D5CDD505-2E9C-101B-9397-08002B2CF9AE}" pid="20" name="Objective-State">
    <vt:lpwstr>Published</vt:lpwstr>
  </property>
  <property fmtid="{D5CDD505-2E9C-101B-9397-08002B2CF9AE}" pid="21" name="Objective-Title">
    <vt:lpwstr>HIW, CIW, Estyn - Joint Review of CYP MH Services - Terms of Reference - V9 - Final for publication (W)</vt:lpwstr>
  </property>
  <property fmtid="{D5CDD505-2E9C-101B-9397-08002B2CF9AE}" pid="22" name="Objective-Version">
    <vt:lpwstr>3.0</vt:lpwstr>
  </property>
  <property fmtid="{D5CDD505-2E9C-101B-9397-08002B2CF9AE}" pid="23" name="Objective-VersionComment">
    <vt:lpwstr/>
  </property>
  <property fmtid="{D5CDD505-2E9C-101B-9397-08002B2CF9AE}" pid="24" name="Objective-VersionId">
    <vt:lpwstr>vA91409878</vt:lpwstr>
  </property>
  <property fmtid="{D5CDD505-2E9C-101B-9397-08002B2CF9AE}" pid="25" name="Objective-VersionNumber">
    <vt:r8>3</vt:r8>
  </property>
</Properties>
</file>